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F2D8" w14:textId="77777777" w:rsidR="00DA65E5" w:rsidRPr="002F6879" w:rsidRDefault="00DA65E5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</w:rPr>
      </w:pPr>
    </w:p>
    <w:p w14:paraId="38FAAAF9" w14:textId="2D25EC5C" w:rsidR="004B6EA1" w:rsidRDefault="00E069AB" w:rsidP="00E069AB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cs/>
          <w:lang w:val="th-TH"/>
        </w:rPr>
      </w:pPr>
      <w:r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3DE214D8" wp14:editId="254678A3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9CA52" w14:textId="100F60A1" w:rsidR="00F97D04" w:rsidRPr="00DF18CF" w:rsidRDefault="00BB15A7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  <w:lang w:val="th-TH"/>
        </w:rPr>
      </w:pPr>
      <w:r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แบบฟอร์มเสนอแผนงานย่อย</w:t>
      </w:r>
      <w:r w:rsidR="00AF4E2C"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รายประเด็น</w:t>
      </w:r>
    </w:p>
    <w:p w14:paraId="43294262" w14:textId="7391B022" w:rsidR="008F0981" w:rsidRPr="001B6278" w:rsidRDefault="00DE71FD" w:rsidP="00105A2E">
      <w:pPr>
        <w:pStyle w:val="Heading1"/>
        <w:spacing w:before="0" w:line="240" w:lineRule="auto"/>
        <w:jc w:val="center"/>
        <w:rPr>
          <w:rFonts w:ascii="TH SarabunPSK" w:hAnsi="TH SarabunPSK" w:cs="TH SarabunPSK"/>
          <w:b/>
          <w:bCs/>
          <w:color w:val="auto"/>
        </w:rPr>
      </w:pPr>
      <w:r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เพื่อการ</w:t>
      </w:r>
      <w:r w:rsidR="00AA676E"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นำผลงานวิจัย</w:t>
      </w:r>
      <w:r w:rsidR="006152C0"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และนวัตกรรม</w:t>
      </w:r>
      <w:r w:rsidR="00AA676E"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ไป</w:t>
      </w:r>
      <w:r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ใช้ประโยชน</w:t>
      </w:r>
      <w:r w:rsidR="00AA676E" w:rsidRPr="00DF18CF">
        <w:rPr>
          <w:rFonts w:ascii="TH SarabunPSK" w:hAnsi="TH SarabunPSK" w:cs="TH SarabunPSK"/>
          <w:b/>
          <w:bCs/>
          <w:color w:val="auto"/>
          <w:cs/>
          <w:lang w:val="th-TH"/>
        </w:rPr>
        <w:t>์</w:t>
      </w:r>
      <w:r w:rsidR="001B6278">
        <w:rPr>
          <w:rFonts w:ascii="TH SarabunPSK" w:hAnsi="TH SarabunPSK" w:cs="TH SarabunPSK" w:hint="cs"/>
          <w:b/>
          <w:bCs/>
          <w:color w:val="auto"/>
          <w:cs/>
          <w:lang w:val="th-TH"/>
        </w:rPr>
        <w:t xml:space="preserve"> </w:t>
      </w:r>
      <w:r w:rsidR="001B6278" w:rsidRPr="001B6278">
        <w:rPr>
          <w:rFonts w:ascii="TH SarabunPSK" w:hAnsi="TH SarabunPSK" w:cs="TH SarabunPSK"/>
          <w:b/>
          <w:bCs/>
          <w:color w:val="auto"/>
          <w:sz w:val="40"/>
        </w:rPr>
        <w:t>(RU)</w:t>
      </w:r>
    </w:p>
    <w:p w14:paraId="20E47056" w14:textId="3CD2A45C" w:rsidR="008F0981" w:rsidRDefault="00BB15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DF18CF">
        <w:rPr>
          <w:rFonts w:ascii="TH SarabunPSK" w:eastAsia="Cordia New" w:hAnsi="TH SarabunPSK" w:cs="TH SarabunPSK"/>
          <w:b/>
          <w:bCs/>
          <w:sz w:val="36"/>
          <w:szCs w:val="36"/>
          <w:cs/>
          <w:lang w:val="th-TH"/>
        </w:rPr>
        <w:t>งานวิจัยเชิงกลยุทธ์</w:t>
      </w:r>
      <w:r w:rsidRPr="00DF18C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Pr="00DF18CF"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 w:rsidRPr="00DF18CF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6F35C9BA" w14:textId="3939CA40" w:rsidR="004121B0" w:rsidRDefault="004121B0" w:rsidP="004121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121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7910B8B6" w14:textId="118B188E" w:rsidR="00E337A4" w:rsidRDefault="00E337A4" w:rsidP="004121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79A6CDDC" w14:textId="77777777" w:rsidR="00E337A4" w:rsidRPr="002B6777" w:rsidRDefault="00E337A4" w:rsidP="00E3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2B677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2B6777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2B6777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</w:t>
      </w:r>
    </w:p>
    <w:p w14:paraId="0F34582D" w14:textId="623E6E15" w:rsidR="00E337A4" w:rsidRPr="002B6777" w:rsidRDefault="00E337A4" w:rsidP="00E3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77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="00AF07ED" w:rsidRPr="002B677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รายประเด็น </w:t>
      </w:r>
      <w:r w:rsidR="00AF07ED" w:rsidRPr="002B6777">
        <w:rPr>
          <w:rFonts w:ascii="TH SarabunPSK" w:hAnsi="TH SarabunPSK" w:cs="TH SarabunPSK"/>
          <w:b/>
          <w:bCs/>
          <w:sz w:val="32"/>
          <w:szCs w:val="32"/>
        </w:rPr>
        <w:t xml:space="preserve">RU </w:t>
      </w:r>
      <w:r w:rsidRPr="002B677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2B677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B6777">
        <w:rPr>
          <w:rFonts w:ascii="TH SarabunPSK" w:hAnsi="TH SarabunPSK" w:cs="TH SarabunPSK"/>
          <w:sz w:val="32"/>
          <w:szCs w:val="32"/>
          <w:cs/>
        </w:rPr>
        <w:t>(</w:t>
      </w:r>
      <w:r w:rsidRPr="002B6777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2B6777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2B6777">
        <w:rPr>
          <w:rFonts w:ascii="TH SarabunPSK" w:hAnsi="TH SarabunPSK" w:cs="TH SarabunPSK"/>
          <w:sz w:val="32"/>
          <w:szCs w:val="32"/>
        </w:rPr>
        <w:t xml:space="preserve">...................... </w:t>
      </w:r>
    </w:p>
    <w:p w14:paraId="66277583" w14:textId="77777777" w:rsidR="00E337A4" w:rsidRPr="00E16928" w:rsidRDefault="00E337A4" w:rsidP="00E337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77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2B6777">
        <w:rPr>
          <w:rFonts w:ascii="TH SarabunPSK" w:hAnsi="TH SarabunPSK" w:cs="TH SarabunPSK"/>
          <w:sz w:val="32"/>
          <w:szCs w:val="32"/>
          <w:cs/>
        </w:rPr>
        <w:t>(</w:t>
      </w:r>
      <w:r w:rsidRPr="002B6777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2B6777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......................................................................................................</w:t>
      </w:r>
    </w:p>
    <w:bookmarkEnd w:id="0"/>
    <w:p w14:paraId="2039AB92" w14:textId="77777777" w:rsidR="00E337A4" w:rsidRPr="000E2687" w:rsidRDefault="00E337A4" w:rsidP="004121B0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13"/>
          <w:szCs w:val="13"/>
        </w:rPr>
      </w:pPr>
    </w:p>
    <w:p w14:paraId="7D88C9DF" w14:textId="18A86304" w:rsidR="004121B0" w:rsidRPr="004121B0" w:rsidRDefault="004121B0" w:rsidP="004121B0">
      <w:pPr>
        <w:pBdr>
          <w:top w:val="single" w:sz="4" w:space="1" w:color="auto"/>
        </w:pBdr>
        <w:shd w:val="clear" w:color="auto" w:fill="D9D9D9"/>
        <w:spacing w:after="0" w:line="259" w:lineRule="auto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4121B0">
        <w:rPr>
          <w:rFonts w:ascii="TH Sarabun New" w:eastAsia="Calibri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4121B0">
        <w:rPr>
          <w:rFonts w:ascii="TH Sarabun New" w:eastAsia="Calibri" w:hAnsi="TH Sarabun New" w:cs="TH Sarabun New"/>
          <w:b/>
          <w:bCs/>
          <w:sz w:val="32"/>
          <w:szCs w:val="32"/>
        </w:rPr>
        <w:t xml:space="preserve">1 : </w:t>
      </w:r>
      <w:r w:rsidRPr="004121B0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14:paraId="03B56009" w14:textId="0BE58484" w:rsidR="004121B0" w:rsidRPr="004121B0" w:rsidRDefault="004121B0" w:rsidP="004121B0">
      <w:pPr>
        <w:spacing w:after="0" w:line="240" w:lineRule="auto"/>
        <w:ind w:right="438"/>
        <w:rPr>
          <w:rFonts w:ascii="TH SarabunPSK" w:eastAsia="Calibri" w:hAnsi="TH SarabunPSK" w:cs="TH SarabunPSK"/>
          <w:sz w:val="32"/>
          <w:szCs w:val="32"/>
        </w:rPr>
      </w:pPr>
      <w:r w:rsidRPr="004121B0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ยุทธศาสตร์</w:t>
      </w:r>
      <w:r w:rsidRPr="004121B0">
        <w:rPr>
          <w:rFonts w:ascii="TH SarabunPSK" w:eastAsia="Calibri" w:hAnsi="TH SarabunPSK" w:cs="TH SarabunPSK"/>
          <w:sz w:val="32"/>
          <w:szCs w:val="32"/>
          <w:cs/>
        </w:rPr>
        <w:t xml:space="preserve">........................................................................... </w:t>
      </w:r>
    </w:p>
    <w:p w14:paraId="5A60B7D4" w14:textId="77777777" w:rsidR="00C62C09" w:rsidRDefault="004121B0" w:rsidP="004121B0">
      <w:pPr>
        <w:spacing w:after="0" w:line="240" w:lineRule="auto"/>
        <w:ind w:left="-188" w:right="-181" w:firstLine="142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21B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96B9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ผลลัพธ์สำคัญ (</w:t>
      </w:r>
      <w:r w:rsidRPr="004121B0">
        <w:rPr>
          <w:rFonts w:ascii="TH SarabunPSK" w:eastAsia="Calibri" w:hAnsi="TH SarabunPSK" w:cs="TH SarabunPSK"/>
          <w:b/>
          <w:bCs/>
          <w:sz w:val="32"/>
          <w:szCs w:val="32"/>
        </w:rPr>
        <w:t>Key Results</w:t>
      </w:r>
      <w:r w:rsidRPr="004121B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4121B0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 xml:space="preserve"> </w:t>
      </w:r>
      <w:r w:rsidRPr="004121B0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ของยุทธศาสตร์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986"/>
        <w:gridCol w:w="2509"/>
        <w:gridCol w:w="2987"/>
        <w:gridCol w:w="2745"/>
      </w:tblGrid>
      <w:tr w:rsidR="00012E32" w:rsidRPr="00012E32" w14:paraId="799BF2AC" w14:textId="77777777" w:rsidTr="00484FB4">
        <w:trPr>
          <w:trHeight w:val="942"/>
        </w:trPr>
        <w:tc>
          <w:tcPr>
            <w:tcW w:w="986" w:type="dxa"/>
          </w:tcPr>
          <w:p w14:paraId="04C4735F" w14:textId="77777777" w:rsidR="00012E32" w:rsidRPr="00012E32" w:rsidRDefault="00012E32" w:rsidP="00012E3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509" w:type="dxa"/>
          </w:tcPr>
          <w:p w14:paraId="7F8AA992" w14:textId="77777777" w:rsidR="00012E32" w:rsidRPr="00012E32" w:rsidRDefault="00012E32" w:rsidP="00012E3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เป้าหมาย</w:t>
            </w:r>
            <w:r w:rsidRPr="00012E32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ของยุทธศาสตร์</w:t>
            </w: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Objective)</w:t>
            </w:r>
          </w:p>
          <w:p w14:paraId="059850BC" w14:textId="77777777" w:rsidR="00012E32" w:rsidRPr="00012E32" w:rsidRDefault="00012E32" w:rsidP="00012E32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87" w:type="dxa"/>
          </w:tcPr>
          <w:p w14:paraId="3F5DF82A" w14:textId="77777777" w:rsidR="00012E32" w:rsidRPr="00012E32" w:rsidRDefault="00012E32" w:rsidP="00012E32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Key Results </w:t>
            </w:r>
            <w:r w:rsidRPr="00012E32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ของยุทธศาสตร์</w:t>
            </w:r>
          </w:p>
          <w:p w14:paraId="1306421F" w14:textId="77777777" w:rsidR="00012E32" w:rsidRPr="00012E32" w:rsidRDefault="00012E32" w:rsidP="00012E32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ใส่ได้หลาย </w:t>
            </w: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Key Results)</w:t>
            </w:r>
          </w:p>
        </w:tc>
        <w:tc>
          <w:tcPr>
            <w:tcW w:w="2745" w:type="dxa"/>
          </w:tcPr>
          <w:p w14:paraId="72235116" w14:textId="77777777" w:rsidR="00012E32" w:rsidRPr="00012E32" w:rsidRDefault="00012E32" w:rsidP="00012E32">
            <w:pPr>
              <w:spacing w:after="0" w:line="240" w:lineRule="auto"/>
              <w:ind w:right="77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ค่าเป้าหมายของ </w:t>
            </w: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Key Results </w:t>
            </w:r>
            <w:r w:rsidRPr="00012E32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ของยุทธศาสตร์ </w:t>
            </w:r>
          </w:p>
          <w:p w14:paraId="4FEAB12D" w14:textId="77777777" w:rsidR="00012E32" w:rsidRPr="00012E32" w:rsidRDefault="00012E32" w:rsidP="00012E32">
            <w:pPr>
              <w:spacing w:after="0" w:line="240" w:lineRule="auto"/>
              <w:ind w:right="77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12E32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ในปีงบประมาณ</w:t>
            </w:r>
            <w:r w:rsidRPr="00012E32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ที่เสนอขอ</w:t>
            </w:r>
          </w:p>
        </w:tc>
      </w:tr>
      <w:tr w:rsidR="00012E32" w:rsidRPr="00012E32" w14:paraId="4264780C" w14:textId="77777777" w:rsidTr="00484FB4">
        <w:trPr>
          <w:trHeight w:val="215"/>
        </w:trPr>
        <w:tc>
          <w:tcPr>
            <w:tcW w:w="986" w:type="dxa"/>
          </w:tcPr>
          <w:p w14:paraId="6EB99CD4" w14:textId="77777777" w:rsidR="00012E32" w:rsidRPr="00012E32" w:rsidRDefault="00012E32" w:rsidP="00012E32">
            <w:pPr>
              <w:spacing w:after="0" w:line="240" w:lineRule="auto"/>
              <w:ind w:right="96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09" w:type="dxa"/>
          </w:tcPr>
          <w:p w14:paraId="61C26407" w14:textId="77777777" w:rsidR="00012E32" w:rsidRPr="00012E32" w:rsidRDefault="00012E32" w:rsidP="00012E32">
            <w:pPr>
              <w:spacing w:after="0" w:line="240" w:lineRule="auto"/>
              <w:ind w:right="-181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12E32">
              <w:rPr>
                <w:rFonts w:ascii="TH SarabunPSK" w:eastAsia="Calibri" w:hAnsi="TH SarabunPSK" w:cs="TH SarabunPSK"/>
                <w:sz w:val="24"/>
                <w:szCs w:val="24"/>
              </w:rPr>
              <w:t xml:space="preserve">Drop-down </w:t>
            </w:r>
            <w:r w:rsidRPr="00012E3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เลือกจากข้อมูลของแผนงาน</w:t>
            </w:r>
          </w:p>
        </w:tc>
        <w:tc>
          <w:tcPr>
            <w:tcW w:w="2987" w:type="dxa"/>
          </w:tcPr>
          <w:p w14:paraId="798459D9" w14:textId="77777777" w:rsidR="00012E32" w:rsidRPr="00012E32" w:rsidRDefault="00012E32" w:rsidP="00012E32">
            <w:pPr>
              <w:spacing w:after="0" w:line="240" w:lineRule="auto"/>
              <w:ind w:right="-181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012E32">
              <w:rPr>
                <w:rFonts w:ascii="TH SarabunPSK" w:eastAsia="Calibri" w:hAnsi="TH SarabunPSK" w:cs="TH SarabunPSK"/>
                <w:sz w:val="24"/>
                <w:szCs w:val="24"/>
              </w:rPr>
              <w:t xml:space="preserve">Drop-down </w:t>
            </w:r>
            <w:r w:rsidRPr="00012E32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เลือกจากข้อมูลของแผนงาน </w:t>
            </w:r>
          </w:p>
        </w:tc>
        <w:tc>
          <w:tcPr>
            <w:tcW w:w="2745" w:type="dxa"/>
          </w:tcPr>
          <w:p w14:paraId="6577DCF4" w14:textId="77777777" w:rsidR="00012E32" w:rsidRPr="00012E32" w:rsidRDefault="00012E32" w:rsidP="00012E32">
            <w:pPr>
              <w:spacing w:after="0" w:line="240" w:lineRule="auto"/>
              <w:ind w:right="-181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EA11371" w14:textId="77777777" w:rsidR="000E2687" w:rsidRPr="000E2687" w:rsidRDefault="000E2687" w:rsidP="000E2687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E268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val="th-TH"/>
        </w:rPr>
        <w:t>สอดคล้องกับ</w:t>
      </w:r>
      <w:r w:rsidRPr="000E26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val="th-TH"/>
        </w:rPr>
        <w:t>แผนงาน</w:t>
      </w:r>
      <w:r w:rsidRPr="000E268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............................................................................. </w:t>
      </w:r>
    </w:p>
    <w:p w14:paraId="547382EF" w14:textId="77777777" w:rsidR="000E2687" w:rsidRPr="000E2687" w:rsidRDefault="000E2687" w:rsidP="000E2687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E268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val="th-TH"/>
        </w:rPr>
        <w:t>อยู่ภายใต้</w:t>
      </w:r>
      <w:r w:rsidRPr="000E2687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:lang w:val="th-TH"/>
        </w:rPr>
        <w:t>แผนงาน</w:t>
      </w:r>
      <w:r w:rsidRPr="000E2687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  <w:lang w:val="th-TH"/>
        </w:rPr>
        <w:t xml:space="preserve">ย่อย </w:t>
      </w:r>
      <w:r w:rsidRPr="000E2687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</w:t>
      </w:r>
      <w:r w:rsidRPr="000E2687">
        <w:rPr>
          <w:rFonts w:ascii="Calibri" w:eastAsia="Calibri" w:hAnsi="Calibri" w:cs="Cordia New"/>
        </w:rPr>
        <w:t xml:space="preserve"> </w:t>
      </w:r>
      <w:r w:rsidRPr="000E2687">
        <w:rPr>
          <w:rFonts w:ascii="TH SarabunPSK" w:eastAsia="Calibri" w:hAnsi="TH SarabunPSK" w:cs="TH SarabunPSK"/>
          <w:color w:val="000000"/>
          <w:sz w:val="32"/>
          <w:szCs w:val="32"/>
          <w:cs/>
        </w:rPr>
        <w:t>(</w:t>
      </w:r>
      <w:r w:rsidRPr="000E2687">
        <w:rPr>
          <w:rFonts w:ascii="TH SarabunPSK" w:eastAsia="Calibri" w:hAnsi="TH SarabunPSK" w:cs="TH SarabunPSK"/>
          <w:color w:val="000000"/>
          <w:sz w:val="32"/>
          <w:szCs w:val="32"/>
        </w:rPr>
        <w:t>dropdown)</w:t>
      </w:r>
    </w:p>
    <w:p w14:paraId="6E72DD18" w14:textId="77777777" w:rsidR="000E2687" w:rsidRPr="000E2687" w:rsidRDefault="000E2687" w:rsidP="000E2687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268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0E2687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0E2687"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0E2687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 </w:t>
      </w:r>
      <w:r w:rsidRPr="000E268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2687">
        <w:rPr>
          <w:rFonts w:ascii="Wingdings" w:eastAsia="Wingdings" w:hAnsi="Wingdings" w:cs="Wingdings"/>
          <w:sz w:val="32"/>
          <w:szCs w:val="32"/>
        </w:rPr>
        <w:t>¡</w:t>
      </w:r>
      <w:r w:rsidRPr="000E268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E2687">
        <w:rPr>
          <w:rFonts w:ascii="TH SarabunPSK" w:eastAsia="Calibri" w:hAnsi="TH SarabunPSK" w:cs="TH SarabunPSK"/>
          <w:sz w:val="32"/>
          <w:szCs w:val="32"/>
        </w:rPr>
        <w:t xml:space="preserve">Flagship </w:t>
      </w:r>
      <w:r w:rsidRPr="000E2687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E2687">
        <w:rPr>
          <w:rFonts w:ascii="Wingdings" w:eastAsia="Wingdings" w:hAnsi="Wingdings" w:cs="Wingdings"/>
          <w:sz w:val="32"/>
          <w:szCs w:val="32"/>
        </w:rPr>
        <w:t>¡</w:t>
      </w:r>
      <w:r w:rsidRPr="000E2687">
        <w:rPr>
          <w:rFonts w:ascii="TH SarabunPSK" w:eastAsia="Calibri" w:hAnsi="TH SarabunPSK" w:cs="TH SarabunPSK"/>
          <w:sz w:val="32"/>
          <w:szCs w:val="32"/>
        </w:rPr>
        <w:t xml:space="preserve"> Non Flagship</w:t>
      </w:r>
      <w:r w:rsidRPr="000E2687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0E2687">
        <w:rPr>
          <w:rFonts w:ascii="TH SarabunPSK" w:eastAsia="Calibri" w:hAnsi="TH SarabunPSK" w:cs="TH SarabunPSK" w:hint="cs"/>
          <w:sz w:val="32"/>
          <w:szCs w:val="32"/>
          <w:cs/>
        </w:rPr>
        <w:t>ระบบขึ้นอัตโนมัติ ตามที่ สกสว</w:t>
      </w:r>
      <w:r w:rsidRPr="000E2687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0E2687">
        <w:rPr>
          <w:rFonts w:ascii="TH SarabunPSK" w:eastAsia="Calibri" w:hAnsi="TH SarabunPSK" w:cs="TH SarabunPSK" w:hint="cs"/>
          <w:sz w:val="32"/>
          <w:szCs w:val="32"/>
          <w:cs/>
        </w:rPr>
        <w:t>กำหนด</w:t>
      </w:r>
      <w:r w:rsidRPr="000E268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98CC7E" w14:textId="77777777" w:rsidR="000E2687" w:rsidRPr="000E2687" w:rsidRDefault="000E2687" w:rsidP="000E2687">
      <w:pPr>
        <w:spacing w:after="0" w:line="240" w:lineRule="auto"/>
        <w:ind w:left="-78" w:firstLine="78"/>
        <w:rPr>
          <w:rFonts w:ascii="TH SarabunPSK" w:eastAsia="Calibri" w:hAnsi="TH SarabunPSK" w:cs="TH SarabunPSK"/>
          <w:sz w:val="24"/>
          <w:szCs w:val="24"/>
          <w:cs/>
        </w:rPr>
      </w:pPr>
      <w:r w:rsidRPr="000E2687">
        <w:rPr>
          <w:rFonts w:ascii="TH SarabunPSK" w:eastAsia="Calibri" w:hAnsi="TH SarabunPSK" w:cs="TH SarabunPSK" w:hint="cs"/>
          <w:sz w:val="24"/>
          <w:szCs w:val="24"/>
          <w:cs/>
          <w:lang w:val="th-TH"/>
        </w:rPr>
        <w:t>กรณีเลือก</w:t>
      </w:r>
      <w:r w:rsidRPr="000E2687">
        <w:rPr>
          <w:rFonts w:ascii="TH SarabunPSK" w:eastAsia="Calibri" w:hAnsi="TH SarabunPSK" w:cs="TH SarabunPSK"/>
          <w:sz w:val="24"/>
          <w:szCs w:val="24"/>
          <w:cs/>
          <w:lang w:val="th-TH"/>
        </w:rPr>
        <w:t xml:space="preserve">ประเภทแผนงานย่อย </w:t>
      </w:r>
      <w:r w:rsidRPr="000E2687">
        <w:rPr>
          <w:rFonts w:ascii="TH SarabunPSK" w:eastAsia="Calibri" w:hAnsi="TH SarabunPSK" w:cs="TH SarabunPSK"/>
          <w:sz w:val="24"/>
          <w:szCs w:val="24"/>
        </w:rPr>
        <w:t>Non Flagship</w:t>
      </w:r>
      <w:r w:rsidRPr="000E2687">
        <w:rPr>
          <w:rFonts w:ascii="TH SarabunPSK" w:eastAsia="Calibri" w:hAnsi="TH SarabunPSK" w:cs="TH SarabunPSK" w:hint="cs"/>
          <w:sz w:val="24"/>
          <w:szCs w:val="24"/>
          <w:cs/>
        </w:rPr>
        <w:t xml:space="preserve"> ให้กรอก </w:t>
      </w:r>
      <w:r w:rsidRPr="000E2687">
        <w:rPr>
          <w:rFonts w:ascii="TH SarabunPSK" w:eastAsia="Calibri" w:hAnsi="TH SarabunPSK" w:cs="TH SarabunPSK"/>
          <w:sz w:val="24"/>
          <w:szCs w:val="24"/>
          <w:cs/>
        </w:rPr>
        <w:t>เป้าหมายของแผนงาน</w:t>
      </w:r>
      <w:r w:rsidRPr="000E2687">
        <w:rPr>
          <w:rFonts w:ascii="TH SarabunPSK" w:eastAsia="Calibri" w:hAnsi="TH SarabunPSK" w:cs="TH SarabunPSK" w:hint="cs"/>
          <w:sz w:val="24"/>
          <w:szCs w:val="24"/>
          <w:cs/>
        </w:rPr>
        <w:t xml:space="preserve"> และ</w:t>
      </w:r>
      <w:r w:rsidRPr="000E2687">
        <w:rPr>
          <w:rFonts w:ascii="Calibri" w:eastAsia="Calibri" w:hAnsi="Calibri" w:cs="Cordia New"/>
        </w:rPr>
        <w:t xml:space="preserve"> </w:t>
      </w:r>
      <w:r w:rsidRPr="000E2687">
        <w:rPr>
          <w:rFonts w:ascii="TH SarabunPSK" w:eastAsia="Calibri" w:hAnsi="TH SarabunPSK" w:cs="TH SarabunPSK"/>
          <w:sz w:val="24"/>
          <w:szCs w:val="24"/>
        </w:rPr>
        <w:t xml:space="preserve">Key Results </w:t>
      </w:r>
      <w:r w:rsidRPr="000E2687">
        <w:rPr>
          <w:rFonts w:ascii="TH SarabunPSK" w:eastAsia="Calibri" w:hAnsi="TH SarabunPSK" w:cs="TH SarabunPSK"/>
          <w:sz w:val="24"/>
          <w:szCs w:val="24"/>
          <w:cs/>
        </w:rPr>
        <w:t>ของแผนงาน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0E2687" w:rsidRPr="000E2687" w14:paraId="2622EC98" w14:textId="77777777" w:rsidTr="00484FB4">
        <w:trPr>
          <w:trHeight w:val="942"/>
        </w:trPr>
        <w:tc>
          <w:tcPr>
            <w:tcW w:w="1312" w:type="dxa"/>
          </w:tcPr>
          <w:p w14:paraId="4BE9D178" w14:textId="77777777" w:rsidR="000E2687" w:rsidRPr="000E2687" w:rsidRDefault="000E2687" w:rsidP="000E26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6415BE4F" w14:textId="77777777" w:rsidR="000E2687" w:rsidRPr="000E2687" w:rsidRDefault="000E2687" w:rsidP="000E26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3132D51C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7" w:type="dxa"/>
          </w:tcPr>
          <w:p w14:paraId="0626690B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0A98849F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2745" w:type="dxa"/>
          </w:tcPr>
          <w:p w14:paraId="18246F07" w14:textId="77777777" w:rsidR="000E2687" w:rsidRPr="000E2687" w:rsidRDefault="000E2687" w:rsidP="000E2687">
            <w:pPr>
              <w:spacing w:after="0" w:line="240" w:lineRule="auto"/>
              <w:ind w:right="7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48C419E9" w14:textId="77777777" w:rsidR="000E2687" w:rsidRPr="000E2687" w:rsidRDefault="000E2687" w:rsidP="000E2687">
            <w:pPr>
              <w:spacing w:after="0" w:line="240" w:lineRule="auto"/>
              <w:ind w:right="7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E2687" w:rsidRPr="000E2687" w14:paraId="2F7B01F2" w14:textId="77777777" w:rsidTr="00484FB4">
        <w:trPr>
          <w:trHeight w:val="215"/>
        </w:trPr>
        <w:tc>
          <w:tcPr>
            <w:tcW w:w="1312" w:type="dxa"/>
          </w:tcPr>
          <w:p w14:paraId="24DB3ABE" w14:textId="77777777" w:rsidR="000E2687" w:rsidRPr="000E2687" w:rsidRDefault="000E2687" w:rsidP="000E2687">
            <w:pPr>
              <w:spacing w:after="0" w:line="240" w:lineRule="auto"/>
              <w:ind w:right="9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0969555B" w14:textId="77777777" w:rsidR="000E2687" w:rsidRPr="000E2687" w:rsidRDefault="000E2687" w:rsidP="000E2687">
            <w:pPr>
              <w:spacing w:after="0" w:line="240" w:lineRule="auto"/>
              <w:ind w:right="-181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987" w:type="dxa"/>
          </w:tcPr>
          <w:p w14:paraId="28FC3EBB" w14:textId="77777777" w:rsidR="000E2687" w:rsidRPr="000E2687" w:rsidRDefault="000E2687" w:rsidP="000E2687">
            <w:pPr>
              <w:spacing w:after="0" w:line="240" w:lineRule="auto"/>
              <w:ind w:right="-181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2745" w:type="dxa"/>
          </w:tcPr>
          <w:p w14:paraId="6FFF4806" w14:textId="77777777" w:rsidR="000E2687" w:rsidRPr="000E2687" w:rsidRDefault="000E2687" w:rsidP="000E2687">
            <w:pPr>
              <w:spacing w:after="0" w:line="240" w:lineRule="auto"/>
              <w:ind w:right="-18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1D066CD2" w14:textId="77777777" w:rsidR="000E2687" w:rsidRPr="000E2687" w:rsidRDefault="000E2687" w:rsidP="000E2687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sz w:val="16"/>
          <w:szCs w:val="16"/>
          <w:lang w:val="th-TH"/>
        </w:rPr>
      </w:pPr>
      <w:bookmarkStart w:id="1" w:name="_Hlk113962342"/>
    </w:p>
    <w:p w14:paraId="1A8967D8" w14:textId="77777777" w:rsidR="000E2687" w:rsidRPr="000E2687" w:rsidRDefault="000E2687" w:rsidP="000E2687">
      <w:pPr>
        <w:spacing w:after="0" w:line="240" w:lineRule="auto"/>
        <w:ind w:left="-78" w:firstLine="78"/>
        <w:rPr>
          <w:rFonts w:ascii="TH SarabunPSK" w:eastAsia="Calibri" w:hAnsi="TH SarabunPSK" w:cs="TH SarabunPSK"/>
          <w:sz w:val="24"/>
          <w:szCs w:val="24"/>
          <w:cs/>
        </w:rPr>
      </w:pPr>
      <w:r w:rsidRPr="000E2687">
        <w:rPr>
          <w:rFonts w:ascii="TH SarabunPSK" w:eastAsia="Calibri" w:hAnsi="TH SarabunPSK" w:cs="TH SarabunPSK" w:hint="cs"/>
          <w:sz w:val="24"/>
          <w:szCs w:val="24"/>
          <w:cs/>
          <w:lang w:val="th-TH"/>
        </w:rPr>
        <w:t>กรณีเลือก</w:t>
      </w:r>
      <w:r w:rsidRPr="000E2687">
        <w:rPr>
          <w:rFonts w:ascii="TH SarabunPSK" w:eastAsia="Calibri" w:hAnsi="TH SarabunPSK" w:cs="TH SarabunPSK"/>
          <w:sz w:val="24"/>
          <w:szCs w:val="24"/>
          <w:cs/>
          <w:lang w:val="th-TH"/>
        </w:rPr>
        <w:t xml:space="preserve">ประเภทแผนงานย่อย </w:t>
      </w:r>
      <w:r w:rsidRPr="000E2687">
        <w:rPr>
          <w:rFonts w:ascii="TH SarabunPSK" w:eastAsia="Calibri" w:hAnsi="TH SarabunPSK" w:cs="TH SarabunPSK"/>
          <w:sz w:val="24"/>
          <w:szCs w:val="24"/>
        </w:rPr>
        <w:t>Flagship</w:t>
      </w:r>
      <w:r w:rsidRPr="000E2687">
        <w:rPr>
          <w:rFonts w:ascii="TH SarabunPSK" w:eastAsia="Calibri" w:hAnsi="TH SarabunPSK" w:cs="TH SarabunPSK" w:hint="cs"/>
          <w:sz w:val="24"/>
          <w:szCs w:val="24"/>
          <w:cs/>
        </w:rPr>
        <w:t xml:space="preserve"> ให้กรอก</w:t>
      </w:r>
      <w:r w:rsidRPr="000E2687">
        <w:rPr>
          <w:rFonts w:ascii="TH SarabunPSK" w:eastAsia="Calibri" w:hAnsi="TH SarabunPSK" w:cs="TH SarabunPSK"/>
          <w:sz w:val="24"/>
          <w:szCs w:val="24"/>
          <w:cs/>
        </w:rPr>
        <w:t>เป้าหมายของแผนงาน</w:t>
      </w:r>
      <w:r w:rsidRPr="000E2687">
        <w:rPr>
          <w:rFonts w:ascii="Calibri" w:eastAsia="Calibri" w:hAnsi="Calibri" w:cs="Cordia New"/>
        </w:rPr>
        <w:t xml:space="preserve"> </w:t>
      </w:r>
      <w:r w:rsidRPr="000E2687">
        <w:rPr>
          <w:rFonts w:ascii="TH SarabunPSK" w:eastAsia="Calibri" w:hAnsi="TH SarabunPSK" w:cs="TH SarabunPSK"/>
          <w:sz w:val="24"/>
          <w:szCs w:val="24"/>
        </w:rPr>
        <w:t>Flagship</w:t>
      </w:r>
      <w:r w:rsidRPr="000E2687">
        <w:rPr>
          <w:rFonts w:ascii="TH SarabunPSK" w:eastAsia="Calibri" w:hAnsi="TH SarabunPSK" w:cs="TH SarabunPSK" w:hint="cs"/>
          <w:sz w:val="24"/>
          <w:szCs w:val="24"/>
          <w:cs/>
        </w:rPr>
        <w:t xml:space="preserve"> และ</w:t>
      </w:r>
      <w:r w:rsidRPr="000E2687">
        <w:rPr>
          <w:rFonts w:ascii="Calibri" w:eastAsia="Calibri" w:hAnsi="Calibri" w:cs="Cordia New"/>
        </w:rPr>
        <w:t xml:space="preserve"> </w:t>
      </w:r>
      <w:r w:rsidRPr="000E2687">
        <w:rPr>
          <w:rFonts w:ascii="TH SarabunPSK" w:eastAsia="Calibri" w:hAnsi="TH SarabunPSK" w:cs="TH SarabunPSK"/>
          <w:sz w:val="24"/>
          <w:szCs w:val="24"/>
        </w:rPr>
        <w:t xml:space="preserve">Key Results </w:t>
      </w:r>
      <w:r w:rsidRPr="000E2687">
        <w:rPr>
          <w:rFonts w:ascii="TH SarabunPSK" w:eastAsia="Calibri" w:hAnsi="TH SarabunPSK" w:cs="TH SarabunPSK"/>
          <w:sz w:val="24"/>
          <w:szCs w:val="24"/>
          <w:cs/>
        </w:rPr>
        <w:t>ของแผนงาน</w:t>
      </w:r>
      <w:r w:rsidRPr="000E2687">
        <w:rPr>
          <w:rFonts w:ascii="Calibri" w:eastAsia="Calibri" w:hAnsi="Calibri" w:cs="Cordia New"/>
        </w:rPr>
        <w:t xml:space="preserve"> </w:t>
      </w:r>
      <w:r w:rsidRPr="000E2687">
        <w:rPr>
          <w:rFonts w:ascii="TH SarabunPSK" w:eastAsia="Calibri" w:hAnsi="TH SarabunPSK" w:cs="TH SarabunPSK"/>
          <w:sz w:val="24"/>
          <w:szCs w:val="24"/>
        </w:rPr>
        <w:t>Flagship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0E2687" w:rsidRPr="000E2687" w14:paraId="75834C8F" w14:textId="77777777" w:rsidTr="00484FB4">
        <w:trPr>
          <w:trHeight w:val="344"/>
        </w:trPr>
        <w:tc>
          <w:tcPr>
            <w:tcW w:w="1315" w:type="dxa"/>
          </w:tcPr>
          <w:bookmarkEnd w:id="1"/>
          <w:p w14:paraId="24617BBF" w14:textId="77777777" w:rsidR="000E2687" w:rsidRPr="000E2687" w:rsidRDefault="000E2687" w:rsidP="000E26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4AD523A8" w14:textId="77777777" w:rsidR="000E2687" w:rsidRPr="000E2687" w:rsidRDefault="000E2687" w:rsidP="000E26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6DC5B2A1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7" w:type="dxa"/>
          </w:tcPr>
          <w:p w14:paraId="5462B915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6A63385D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Key Results)</w:t>
            </w:r>
          </w:p>
        </w:tc>
        <w:tc>
          <w:tcPr>
            <w:tcW w:w="2699" w:type="dxa"/>
          </w:tcPr>
          <w:p w14:paraId="7B762A8A" w14:textId="77777777" w:rsidR="000E2687" w:rsidRPr="000E2687" w:rsidRDefault="000E2687" w:rsidP="000E2687">
            <w:pPr>
              <w:spacing w:after="0" w:line="240" w:lineRule="auto"/>
              <w:ind w:right="6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Flagship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F4AD967" w14:textId="77777777" w:rsidR="000E2687" w:rsidRPr="000E2687" w:rsidRDefault="000E2687" w:rsidP="000E2687">
            <w:pPr>
              <w:spacing w:after="0" w:line="240" w:lineRule="auto"/>
              <w:ind w:right="6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E268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0E2687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E2687" w:rsidRPr="000E2687" w14:paraId="159E1BF0" w14:textId="77777777" w:rsidTr="00484FB4">
        <w:trPr>
          <w:trHeight w:val="344"/>
        </w:trPr>
        <w:tc>
          <w:tcPr>
            <w:tcW w:w="1315" w:type="dxa"/>
          </w:tcPr>
          <w:p w14:paraId="491D0BCD" w14:textId="77777777" w:rsidR="000E2687" w:rsidRPr="000E2687" w:rsidRDefault="000E2687" w:rsidP="000E26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7" w:type="dxa"/>
          </w:tcPr>
          <w:p w14:paraId="7A5A8911" w14:textId="77777777" w:rsidR="000E2687" w:rsidRPr="000E2687" w:rsidRDefault="000E2687" w:rsidP="000E268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07" w:type="dxa"/>
          </w:tcPr>
          <w:p w14:paraId="7E4949F5" w14:textId="77777777" w:rsidR="000E2687" w:rsidRPr="000E2687" w:rsidRDefault="000E2687" w:rsidP="000E2687">
            <w:pPr>
              <w:spacing w:after="0" w:line="240" w:lineRule="auto"/>
              <w:ind w:right="-188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9" w:type="dxa"/>
          </w:tcPr>
          <w:p w14:paraId="5CA734B6" w14:textId="77777777" w:rsidR="000E2687" w:rsidRPr="000E2687" w:rsidRDefault="000E2687" w:rsidP="000E2687">
            <w:pPr>
              <w:spacing w:after="0" w:line="240" w:lineRule="auto"/>
              <w:ind w:right="6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CC302EB" w14:textId="37AAF832" w:rsidR="004121B0" w:rsidRPr="00396B98" w:rsidRDefault="004121B0" w:rsidP="004121B0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แผนงานย่อยรายประเด็นนี้มีโครงการ</w:t>
      </w:r>
      <w:r w:rsidRPr="00396B9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*</w:t>
      </w:r>
      <w:r w:rsidRPr="00396B9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ที่ได้รับการอนุมัติงบประมาณแบบ </w:t>
      </w:r>
      <w:r w:rsidRPr="00396B9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Multi-year</w:t>
      </w:r>
      <w:r w:rsidRPr="00396B9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396B9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396B9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Multi-year </w:t>
      </w:r>
      <w:r w:rsidRPr="00396B9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ในปีที่เสนอขอ</w:t>
      </w:r>
      <w:r w:rsidRPr="00396B98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7F7C3BA5" w14:textId="77777777" w:rsidR="00807F2D" w:rsidRPr="00807F2D" w:rsidRDefault="00807F2D" w:rsidP="00807F2D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807F2D">
        <w:rPr>
          <w:rFonts w:ascii="TH SarabunPSK" w:eastAsia="Calibri" w:hAnsi="TH SarabunPSK" w:cs="TH SarabunPSK"/>
          <w:b/>
          <w:bCs/>
          <w:color w:val="000000"/>
          <w:sz w:val="24"/>
          <w:szCs w:val="24"/>
        </w:rPr>
        <w:t>(</w:t>
      </w:r>
      <w:r w:rsidRPr="00807F2D">
        <w:rPr>
          <w:rFonts w:ascii="TH SarabunPSK" w:eastAsia="Calibri" w:hAnsi="TH SarabunPSK" w:cs="TH SarabunPSK" w:hint="cs"/>
          <w:b/>
          <w:bCs/>
          <w:color w:val="000000"/>
          <w:sz w:val="24"/>
          <w:szCs w:val="24"/>
          <w:cs/>
        </w:rPr>
        <w:t xml:space="preserve">เลือกได้มากกว่า </w:t>
      </w:r>
      <w:r w:rsidRPr="00807F2D">
        <w:rPr>
          <w:rFonts w:ascii="TH SarabunPSK" w:eastAsia="Calibri" w:hAnsi="TH SarabunPSK" w:cs="TH SarabunPSK"/>
          <w:b/>
          <w:bCs/>
          <w:color w:val="000000"/>
          <w:sz w:val="24"/>
          <w:szCs w:val="24"/>
        </w:rPr>
        <w:t xml:space="preserve">1 </w:t>
      </w:r>
      <w:r w:rsidRPr="00807F2D">
        <w:rPr>
          <w:rFonts w:ascii="TH SarabunPSK" w:eastAsia="Calibri" w:hAnsi="TH SarabunPSK" w:cs="TH SarabunPSK" w:hint="cs"/>
          <w:b/>
          <w:bCs/>
          <w:color w:val="000000"/>
          <w:sz w:val="24"/>
          <w:szCs w:val="24"/>
          <w:cs/>
        </w:rPr>
        <w:t>ข้อ</w:t>
      </w:r>
      <w:r w:rsidRPr="00807F2D">
        <w:rPr>
          <w:rFonts w:ascii="TH SarabunPSK" w:eastAsia="Calibri" w:hAnsi="TH SarabunPSK" w:cs="TH SarabunPSK"/>
          <w:b/>
          <w:bCs/>
          <w:color w:val="000000"/>
          <w:sz w:val="24"/>
          <w:szCs w:val="24"/>
        </w:rPr>
        <w:t>)</w:t>
      </w:r>
      <w:r w:rsidRPr="00807F2D">
        <w:rPr>
          <w:rFonts w:ascii="TH SarabunPSK" w:eastAsia="Calibri" w:hAnsi="TH SarabunPSK" w:cs="TH SarabunPSK" w:hint="cs"/>
          <w:b/>
          <w:bCs/>
          <w:color w:val="000000"/>
          <w:sz w:val="24"/>
          <w:szCs w:val="24"/>
          <w:cs/>
        </w:rPr>
        <w:t xml:space="preserve"> </w:t>
      </w:r>
    </w:p>
    <w:p w14:paraId="5C091C7B" w14:textId="77777777" w:rsidR="00807F2D" w:rsidRPr="00807F2D" w:rsidRDefault="00807F2D" w:rsidP="00807F2D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07F2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ได้รับอนุมัติงบประมาณแบบ </w:t>
      </w:r>
      <w:r w:rsidRPr="00807F2D">
        <w:rPr>
          <w:rFonts w:ascii="TH SarabunPSK" w:eastAsia="Calibri" w:hAnsi="TH SarabunPSK" w:cs="TH SarabunPSK"/>
          <w:color w:val="000000"/>
          <w:sz w:val="32"/>
          <w:szCs w:val="32"/>
        </w:rPr>
        <w:t xml:space="preserve">Multi-year </w:t>
      </w:r>
      <w:r w:rsidRPr="00807F2D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ในปีที่ผ่านมา</w:t>
      </w:r>
    </w:p>
    <w:tbl>
      <w:tblPr>
        <w:tblStyle w:val="TableGrid"/>
        <w:tblpPr w:leftFromText="180" w:rightFromText="180" w:vertAnchor="text" w:horzAnchor="margin" w:tblpX="1129" w:tblpY="47"/>
        <w:tblW w:w="0" w:type="auto"/>
        <w:tblLook w:val="04A0" w:firstRow="1" w:lastRow="0" w:firstColumn="1" w:lastColumn="0" w:noHBand="0" w:noVBand="1"/>
      </w:tblPr>
      <w:tblGrid>
        <w:gridCol w:w="2723"/>
        <w:gridCol w:w="2918"/>
        <w:gridCol w:w="2718"/>
      </w:tblGrid>
      <w:tr w:rsidR="00807F2D" w:rsidRPr="00807F2D" w14:paraId="48E73C06" w14:textId="77777777" w:rsidTr="00DE7438">
        <w:trPr>
          <w:trHeight w:val="327"/>
        </w:trPr>
        <w:tc>
          <w:tcPr>
            <w:tcW w:w="2723" w:type="dxa"/>
          </w:tcPr>
          <w:p w14:paraId="6496781E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7F2D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18" w:type="dxa"/>
          </w:tcPr>
          <w:p w14:paraId="7B8B0424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7F2D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 w:rsidRPr="00807F2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Multi-year</w:t>
            </w:r>
          </w:p>
        </w:tc>
        <w:tc>
          <w:tcPr>
            <w:tcW w:w="2718" w:type="dxa"/>
          </w:tcPr>
          <w:p w14:paraId="1F2AD2D7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7F2D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807F2D" w:rsidRPr="00807F2D" w14:paraId="5ACE5A13" w14:textId="77777777" w:rsidTr="00DE7438">
        <w:trPr>
          <w:trHeight w:val="319"/>
        </w:trPr>
        <w:tc>
          <w:tcPr>
            <w:tcW w:w="2723" w:type="dxa"/>
          </w:tcPr>
          <w:p w14:paraId="69F69BAD" w14:textId="30A4EBD1" w:rsidR="00807F2D" w:rsidRPr="00807F2D" w:rsidRDefault="00F751E1" w:rsidP="00F751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2918" w:type="dxa"/>
          </w:tcPr>
          <w:p w14:paraId="34BF3276" w14:textId="77777777" w:rsidR="00807F2D" w:rsidRPr="00807F2D" w:rsidRDefault="00807F2D" w:rsidP="00807F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18" w:type="dxa"/>
          </w:tcPr>
          <w:p w14:paraId="25FFA0F3" w14:textId="77777777" w:rsidR="00807F2D" w:rsidRPr="00807F2D" w:rsidRDefault="00807F2D" w:rsidP="00807F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396275E7" w14:textId="77777777" w:rsidR="00807F2D" w:rsidRPr="00807F2D" w:rsidRDefault="00807F2D" w:rsidP="00807F2D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151E115" w14:textId="77777777" w:rsidR="00807F2D" w:rsidRPr="00807F2D" w:rsidRDefault="00807F2D" w:rsidP="00807F2D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07F2D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807F2D">
        <w:rPr>
          <w:rFonts w:ascii="TH SarabunPSK" w:eastAsia="Calibri" w:hAnsi="TH SarabunPSK" w:cs="TH SarabunPSK"/>
          <w:color w:val="000000"/>
          <w:sz w:val="32"/>
          <w:szCs w:val="32"/>
        </w:rPr>
        <w:t xml:space="preserve">Multi-year </w:t>
      </w:r>
      <w:r w:rsidRPr="00807F2D">
        <w:rPr>
          <w:rFonts w:ascii="TH SarabunPSK" w:eastAsia="Calibri" w:hAnsi="TH SarabunPSK" w:cs="TH SarabunPSK"/>
          <w:color w:val="000000"/>
          <w:sz w:val="32"/>
          <w:szCs w:val="32"/>
          <w:cs/>
        </w:rPr>
        <w:t>ในปีที่เสนอขอ</w:t>
      </w:r>
    </w:p>
    <w:tbl>
      <w:tblPr>
        <w:tblStyle w:val="TableGrid"/>
        <w:tblpPr w:leftFromText="180" w:rightFromText="180" w:vertAnchor="text" w:horzAnchor="margin" w:tblpX="1129" w:tblpY="47"/>
        <w:tblW w:w="0" w:type="auto"/>
        <w:tblLook w:val="04A0" w:firstRow="1" w:lastRow="0" w:firstColumn="1" w:lastColumn="0" w:noHBand="0" w:noVBand="1"/>
      </w:tblPr>
      <w:tblGrid>
        <w:gridCol w:w="2723"/>
        <w:gridCol w:w="2918"/>
        <w:gridCol w:w="2718"/>
      </w:tblGrid>
      <w:tr w:rsidR="00807F2D" w:rsidRPr="00807F2D" w14:paraId="3A0C9A7B" w14:textId="77777777" w:rsidTr="00DE7438">
        <w:trPr>
          <w:trHeight w:val="327"/>
        </w:trPr>
        <w:tc>
          <w:tcPr>
            <w:tcW w:w="2723" w:type="dxa"/>
          </w:tcPr>
          <w:p w14:paraId="0D34A505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07F2D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918" w:type="dxa"/>
          </w:tcPr>
          <w:p w14:paraId="37AB61BF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7F2D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  <w:r w:rsidRPr="00807F2D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 xml:space="preserve"> Multi-year</w:t>
            </w:r>
          </w:p>
        </w:tc>
        <w:tc>
          <w:tcPr>
            <w:tcW w:w="2718" w:type="dxa"/>
          </w:tcPr>
          <w:p w14:paraId="44D1A751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07F2D">
              <w:rPr>
                <w:rFonts w:ascii="TH SarabunPSK" w:eastAsia="Calibri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807F2D" w:rsidRPr="00807F2D" w14:paraId="63423E51" w14:textId="77777777" w:rsidTr="00DE7438">
        <w:trPr>
          <w:trHeight w:val="319"/>
        </w:trPr>
        <w:tc>
          <w:tcPr>
            <w:tcW w:w="2723" w:type="dxa"/>
          </w:tcPr>
          <w:p w14:paraId="108F222D" w14:textId="77777777" w:rsidR="00807F2D" w:rsidRPr="00807F2D" w:rsidRDefault="00807F2D" w:rsidP="00807F2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  <w:r w:rsidRPr="00807F2D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2918" w:type="dxa"/>
          </w:tcPr>
          <w:p w14:paraId="5E1EC262" w14:textId="77777777" w:rsidR="00807F2D" w:rsidRPr="00807F2D" w:rsidRDefault="00807F2D" w:rsidP="00807F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18" w:type="dxa"/>
          </w:tcPr>
          <w:p w14:paraId="5D13FF9E" w14:textId="77777777" w:rsidR="00807F2D" w:rsidRPr="00807F2D" w:rsidRDefault="00807F2D" w:rsidP="00807F2D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F5D952B" w14:textId="77777777" w:rsidR="00807F2D" w:rsidRPr="00807F2D" w:rsidRDefault="00807F2D" w:rsidP="00807F2D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6C40092" w14:textId="5B027424" w:rsidR="00807F2D" w:rsidRPr="002B6777" w:rsidRDefault="00807F2D" w:rsidP="002B6777">
      <w:pPr>
        <w:numPr>
          <w:ilvl w:val="0"/>
          <w:numId w:val="33"/>
        </w:numPr>
        <w:spacing w:after="0" w:line="240" w:lineRule="auto"/>
        <w:contextualSpacing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07F2D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ไม่มี</w:t>
      </w:r>
    </w:p>
    <w:p w14:paraId="381F19DE" w14:textId="77777777" w:rsidR="004121B0" w:rsidRPr="004121B0" w:rsidRDefault="004121B0" w:rsidP="004121B0">
      <w:pPr>
        <w:spacing w:after="0" w:line="240" w:lineRule="auto"/>
        <w:ind w:right="-18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4121B0">
        <w:rPr>
          <w:rFonts w:ascii="TH SarabunPSK" w:eastAsia="Calibri" w:hAnsi="TH SarabunPSK" w:cs="TH SarabunPSK"/>
          <w:b/>
          <w:bCs/>
          <w:color w:val="323E4F"/>
          <w:sz w:val="24"/>
          <w:szCs w:val="24"/>
          <w:cs/>
        </w:rPr>
        <w:t>หมายเหตุ</w:t>
      </w:r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 xml:space="preserve"> </w:t>
      </w:r>
      <w:r w:rsidRPr="004121B0">
        <w:rPr>
          <w:rFonts w:ascii="TH SarabunPSK" w:eastAsia="Calibri" w:hAnsi="TH SarabunPSK" w:cs="TH SarabunPSK"/>
          <w:color w:val="323E4F"/>
          <w:sz w:val="24"/>
          <w:szCs w:val="24"/>
        </w:rPr>
        <w:t>:*</w:t>
      </w:r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 xml:space="preserve">โครงการที่ได้รับการอนุมัติงบประมาณแบบ </w:t>
      </w:r>
      <w:r w:rsidRPr="004121B0">
        <w:rPr>
          <w:rFonts w:ascii="TH SarabunPSK" w:eastAsia="Calibri" w:hAnsi="TH SarabunPSK" w:cs="TH SarabunPSK"/>
          <w:color w:val="323E4F"/>
          <w:sz w:val="24"/>
          <w:szCs w:val="24"/>
        </w:rPr>
        <w:t xml:space="preserve">multi-year </w:t>
      </w:r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 xml:space="preserve">หมายถึง โครงการที่ได้รับงบประมาณอย่างต่อเนื่องในระยะเวลาที่มากกว่าหนึ่งปีงบประมาณ เพื่อให้สามารถดำเนินการได้จนกระทั่งสิ้นสุดระยะเวลาตามที่กำหนด และต้องสามารถนำเสนอผลลัพธ์สุดท้ายเมื่อเสร็จสิ้นที่ชัดเจนได้ โดยมีพันธะผูกพันด้วยงบประมาณและเวลา และต้องผ่านความเห็นชอบจาก </w:t>
      </w:r>
      <w:proofErr w:type="spellStart"/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>กสว</w:t>
      </w:r>
      <w:proofErr w:type="spellEnd"/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 xml:space="preserve">. โดยไม่ต้องเสนอพิจารณาอนุมัติจาก </w:t>
      </w:r>
      <w:proofErr w:type="spellStart"/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>กสว</w:t>
      </w:r>
      <w:proofErr w:type="spellEnd"/>
      <w:r w:rsidRPr="004121B0">
        <w:rPr>
          <w:rFonts w:ascii="TH SarabunPSK" w:eastAsia="Calibri" w:hAnsi="TH SarabunPSK" w:cs="TH SarabunPSK"/>
          <w:color w:val="323E4F"/>
          <w:sz w:val="24"/>
          <w:szCs w:val="24"/>
          <w:cs/>
        </w:rPr>
        <w:t>. อีกในปีถัดไป ยกเว้นกรณีที่มีการเปลี่ยนแปลง และยังคงต้องยื่นคำของบประมาณของแต่ละปีไม่เกินกรอบที่ได้รับอนุมัติ</w:t>
      </w:r>
    </w:p>
    <w:p w14:paraId="39E11587" w14:textId="77777777" w:rsidR="00A038F7" w:rsidRPr="00E337A4" w:rsidRDefault="00A038F7" w:rsidP="004121B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0"/>
          <w:szCs w:val="10"/>
          <w:lang w:val="th-TH"/>
        </w:rPr>
      </w:pPr>
    </w:p>
    <w:p w14:paraId="7F0641A8" w14:textId="30800232" w:rsidR="004121B0" w:rsidRPr="00396B98" w:rsidRDefault="004121B0" w:rsidP="004121B0">
      <w:p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th-TH"/>
        </w:rPr>
      </w:pPr>
      <w:r w:rsidRPr="00396B98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ระยะเวลาตลอดแผนงานย่อยรายประเด็น</w:t>
      </w:r>
      <w:r w:rsidRPr="00396B9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</w:t>
      </w:r>
      <w:r w:rsidRPr="00396B98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th-TH"/>
        </w:rPr>
        <w:t>.................</w:t>
      </w:r>
      <w:r w:rsidRPr="00396B98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        </w:t>
      </w:r>
      <w:r w:rsidRPr="00396B98">
        <w:rPr>
          <w:rFonts w:ascii="TH SarabunPSK" w:eastAsia="Calibri" w:hAnsi="TH SarabunPSK" w:cs="TH SarabunPSK"/>
          <w:color w:val="000000" w:themeColor="text1"/>
          <w:sz w:val="32"/>
          <w:szCs w:val="32"/>
          <w:cs/>
          <w:lang w:val="th-TH"/>
        </w:rPr>
        <w:t xml:space="preserve"> ปี</w:t>
      </w:r>
    </w:p>
    <w:p w14:paraId="2E11D480" w14:textId="4C9B186B" w:rsidR="004121B0" w:rsidRPr="00396B98" w:rsidRDefault="004121B0" w:rsidP="004121B0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 w:rsidRPr="00396B9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 xml:space="preserve">ลักษณะของแผนงานย่อยรายประเด็น </w:t>
      </w:r>
      <w:r w:rsidR="00E337A4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RU</w:t>
      </w:r>
    </w:p>
    <w:p w14:paraId="780CBCA9" w14:textId="77777777" w:rsidR="00E337A4" w:rsidRPr="00BA5F4D" w:rsidRDefault="00E337A4" w:rsidP="00E337A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BA5F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แผนงานย่อยรายประเด็นใหม่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 xml:space="preserve"> 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BA5F4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เริ่มปีงบประมาณ 2567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1BAEA211" w14:textId="7219246A" w:rsidR="00E337A4" w:rsidRPr="00BA5F4D" w:rsidRDefault="00E337A4" w:rsidP="00E337A4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</w:t>
      </w:r>
      <w:r w:rsidR="00FA262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2567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</w:t>
      </w:r>
      <w:r w:rsidR="00FA2624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  <w:r w:rsidRPr="00BA5F4D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 </w:t>
      </w:r>
    </w:p>
    <w:p w14:paraId="158C3022" w14:textId="77777777" w:rsidR="00E337A4" w:rsidRPr="00BA5F4D" w:rsidRDefault="00E337A4" w:rsidP="00E337A4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E1F468B" w14:textId="77777777" w:rsidR="00E337A4" w:rsidRPr="00540130" w:rsidRDefault="00E337A4" w:rsidP="00E337A4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50E21331" w14:textId="77777777" w:rsidR="00E337A4" w:rsidRPr="00BA5F4D" w:rsidRDefault="00E337A4" w:rsidP="00E337A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BA5F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แผนงานย่อยรายประเด็นต่อเนื่อง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ที่เริ่มดำเนินการมาแล้ว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และจะดำเนินการต่อ</w:t>
      </w:r>
    </w:p>
    <w:p w14:paraId="0C0730B2" w14:textId="77777777" w:rsidR="00E337A4" w:rsidRPr="00E51240" w:rsidRDefault="00E337A4" w:rsidP="00E337A4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512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ใส่รหัสแผนงานย่อยรายประเด็นของปีที่ผ่านมา.................................. </w:t>
      </w:r>
    </w:p>
    <w:p w14:paraId="0AE3D3BD" w14:textId="4FFDC20F" w:rsidR="00E337A4" w:rsidRPr="000E160B" w:rsidRDefault="00E337A4" w:rsidP="000E160B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993" w:firstLine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E16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งบประมาณที่ดำเนินการมาแล้ว</w:t>
      </w:r>
    </w:p>
    <w:p w14:paraId="613EC08A" w14:textId="77777777" w:rsidR="00E337A4" w:rsidRPr="00BA5F4D" w:rsidRDefault="00E337A4" w:rsidP="000E160B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เริ่มรับงบประมาณปี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3F6D67E4" w14:textId="77777777" w:rsidR="00E337A4" w:rsidRPr="00BA5F4D" w:rsidRDefault="00E337A4" w:rsidP="000E160B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  <w:r w:rsidRPr="00BA5F4D">
        <w:rPr>
          <w:rFonts w:ascii="TH SarabunPSK" w:eastAsia="Times New Roman" w:hAnsi="TH SarabunPSK" w:cs="TH SarabunPSK"/>
          <w:color w:val="000000" w:themeColor="text1"/>
          <w:sz w:val="28"/>
          <w:cs/>
          <w:lang w:val="th-TH"/>
        </w:rPr>
        <w:t xml:space="preserve"> </w:t>
      </w:r>
    </w:p>
    <w:p w14:paraId="63377609" w14:textId="77777777" w:rsidR="00E337A4" w:rsidRPr="00BA5F4D" w:rsidRDefault="00E337A4" w:rsidP="000E160B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บาท </w:t>
      </w:r>
    </w:p>
    <w:p w14:paraId="61B819CC" w14:textId="77777777" w:rsidR="00E337A4" w:rsidRPr="00BA5F4D" w:rsidRDefault="00E337A4" w:rsidP="000E160B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18"/>
          <w:szCs w:val="18"/>
          <w:lang w:val="th-TH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.......2566........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บาท </w:t>
      </w:r>
    </w:p>
    <w:p w14:paraId="6EC2A1D7" w14:textId="5F85F7D1" w:rsidR="00E337A4" w:rsidRPr="000E160B" w:rsidRDefault="00E337A4" w:rsidP="000E160B">
      <w:pPr>
        <w:pStyle w:val="ListParagraph"/>
        <w:numPr>
          <w:ilvl w:val="0"/>
          <w:numId w:val="42"/>
        </w:numPr>
        <w:shd w:val="clear" w:color="auto" w:fill="FFFFFF"/>
        <w:spacing w:after="0" w:line="240" w:lineRule="auto"/>
        <w:ind w:left="993" w:firstLine="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0E16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งบประมาณที่จะดำเนินการต่อในปีที่เสนอขอและในอนาคต</w:t>
      </w:r>
    </w:p>
    <w:p w14:paraId="3BC7A32D" w14:textId="77777777" w:rsidR="00E337A4" w:rsidRPr="00BA5F4D" w:rsidRDefault="00E337A4" w:rsidP="000E160B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......2567..........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74CBC8BD" w14:textId="77777777" w:rsidR="00E337A4" w:rsidRPr="00BA5F4D" w:rsidRDefault="00E337A4" w:rsidP="000E160B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8E1013B" w14:textId="77777777" w:rsidR="00E337A4" w:rsidRDefault="00E337A4" w:rsidP="00E337A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แผนงานย่อยรายประเด็นต่อเนื่องที่มีข้อผูกพันสัญญา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AF916F6" w14:textId="77777777" w:rsidR="00E337A4" w:rsidRPr="00E51240" w:rsidRDefault="00E337A4" w:rsidP="00E337A4">
      <w:pPr>
        <w:shd w:val="clear" w:color="auto" w:fill="FFFFFF"/>
        <w:spacing w:after="0" w:line="240" w:lineRule="auto"/>
        <w:ind w:left="709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E51240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ใส่รหัสแผนงานย่อยรายประเด็นของปีที่ผ่านมา..................................</w:t>
      </w:r>
    </w:p>
    <w:p w14:paraId="40F2D61A" w14:textId="695A63DD" w:rsidR="00E337A4" w:rsidRPr="00BA5F4D" w:rsidRDefault="00E337A4" w:rsidP="000E160B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งบประมาณที่ดำเนินการมาแล้ว</w:t>
      </w:r>
    </w:p>
    <w:p w14:paraId="3F0C6B4D" w14:textId="77777777" w:rsidR="00E337A4" w:rsidRPr="00BA5F4D" w:rsidRDefault="00E337A4" w:rsidP="00E337A4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เริ่มรับงบประมาณปี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(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กรอกปีงบประมาณที่เริ่มดำเนินงาน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p w14:paraId="5A7D4A3A" w14:textId="77777777" w:rsidR="00E337A4" w:rsidRPr="00BA5F4D" w:rsidRDefault="00E337A4" w:rsidP="00E337A4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13958A6F" w14:textId="77777777" w:rsidR="00E337A4" w:rsidRPr="00BA5F4D" w:rsidRDefault="00E337A4" w:rsidP="00E337A4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6AEC855C" w14:textId="77777777" w:rsidR="00E337A4" w:rsidRPr="00540130" w:rsidRDefault="00E337A4" w:rsidP="00E337A4">
      <w:pPr>
        <w:shd w:val="clear" w:color="auto" w:fill="FFFFFF"/>
        <w:spacing w:after="0" w:line="240" w:lineRule="auto"/>
        <w:ind w:left="993"/>
        <w:contextualSpacing/>
        <w:rPr>
          <w:rFonts w:ascii="TH SarabunPSK" w:eastAsia="Times New Roman" w:hAnsi="TH SarabunPSK" w:cs="TH SarabunPSK"/>
          <w:color w:val="000000" w:themeColor="text1"/>
          <w:sz w:val="28"/>
          <w:cs/>
          <w:lang w:val="th-TH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lastRenderedPageBreak/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.......2566........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0EC50DBD" w14:textId="4807F3DE" w:rsidR="00E337A4" w:rsidRPr="00BA5F4D" w:rsidRDefault="00E337A4" w:rsidP="000E160B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BA5F4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งบประมาณที่จะดำเนินการต่อในปีที่เสนอขอและในอนาคต</w:t>
      </w:r>
    </w:p>
    <w:p w14:paraId="38ACD41E" w14:textId="77777777" w:rsidR="00E337A4" w:rsidRPr="00BA5F4D" w:rsidRDefault="00E337A4" w:rsidP="00E337A4">
      <w:pPr>
        <w:shd w:val="clear" w:color="auto" w:fill="FFFFFF"/>
        <w:spacing w:after="0" w:line="240" w:lineRule="auto"/>
        <w:ind w:left="273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......2567..........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4F818954" w14:textId="0A38F335" w:rsidR="00E337A4" w:rsidRPr="00BA5F4D" w:rsidRDefault="00E337A4" w:rsidP="000E2687">
      <w:pPr>
        <w:shd w:val="clear" w:color="auto" w:fill="FFFFFF"/>
        <w:spacing w:after="0" w:line="240" w:lineRule="auto"/>
        <w:ind w:left="273" w:firstLine="720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</w:pP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ปีงบประมาณ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.......................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 xml:space="preserve">งบประมาณ 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.............................</w:t>
      </w:r>
      <w:r w:rsidRPr="00BA5F4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บาท</w:t>
      </w:r>
    </w:p>
    <w:p w14:paraId="387CA9F0" w14:textId="62D10126" w:rsidR="004121B0" w:rsidRPr="000E160B" w:rsidRDefault="004121B0" w:rsidP="000E160B">
      <w:pPr>
        <w:pStyle w:val="ListParagraph"/>
        <w:numPr>
          <w:ilvl w:val="0"/>
          <w:numId w:val="43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0E160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รายละเอียดงบประมาณ</w:t>
      </w:r>
      <w:r w:rsidR="00172514" w:rsidRPr="000E160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ของแผนงานย่อยรายประเด็น </w:t>
      </w:r>
      <w:r w:rsidR="00172514" w:rsidRPr="000E16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RU </w:t>
      </w:r>
      <w:r w:rsidRPr="000E160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ที่จะเสนอขอในปีงบประมาณ 2567</w:t>
      </w:r>
    </w:p>
    <w:p w14:paraId="2190252B" w14:textId="628882DA" w:rsidR="004121B0" w:rsidRPr="00396B98" w:rsidRDefault="004121B0" w:rsidP="000E160B">
      <w:pPr>
        <w:shd w:val="clear" w:color="auto" w:fill="FFFFFF"/>
        <w:spacing w:after="0" w:line="240" w:lineRule="auto"/>
        <w:ind w:firstLine="1134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3.1</w:t>
      </w:r>
      <w:r w:rsidR="000E160B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</w:t>
      </w:r>
      <w:r w:rsidR="00E337A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เดิม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ที่มีข้อผูกพันสัญญา 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396B98" w:rsidRPr="00396B98" w14:paraId="356C4F89" w14:textId="77777777" w:rsidTr="004121B0">
        <w:trPr>
          <w:trHeight w:val="463"/>
        </w:trPr>
        <w:tc>
          <w:tcPr>
            <w:tcW w:w="1838" w:type="dxa"/>
            <w:shd w:val="clear" w:color="auto" w:fill="D9D9D9"/>
            <w:hideMark/>
          </w:tcPr>
          <w:p w14:paraId="31EEB950" w14:textId="77777777" w:rsidR="004121B0" w:rsidRPr="00396B98" w:rsidRDefault="004121B0" w:rsidP="00E6204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6B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  <w:p w14:paraId="2E4811F9" w14:textId="77777777" w:rsidR="004121B0" w:rsidRPr="00396B98" w:rsidRDefault="004121B0" w:rsidP="00E6204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371" w:type="dxa"/>
            <w:shd w:val="clear" w:color="auto" w:fill="D9D9D9"/>
            <w:hideMark/>
          </w:tcPr>
          <w:p w14:paraId="1DE6441E" w14:textId="77777777" w:rsidR="004121B0" w:rsidRPr="00396B98" w:rsidRDefault="004121B0" w:rsidP="00E6204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6B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</w:t>
            </w: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มีภาระผูกพัน</w:t>
            </w:r>
          </w:p>
          <w:p w14:paraId="25CFF164" w14:textId="1A89BCDC" w:rsidR="004121B0" w:rsidRPr="00396B98" w:rsidRDefault="004121B0" w:rsidP="00E6204B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และขอรับการ</w:t>
            </w:r>
            <w:r w:rsidRPr="00396B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จัดสรร</w:t>
            </w: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ในปี</w:t>
            </w:r>
            <w:r w:rsidR="001B6623"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งบประมาณที่เสนอขอ</w:t>
            </w: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6B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(2567)</w:t>
            </w: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96B98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396B98" w:rsidRPr="00396B98" w14:paraId="6F1BAE50" w14:textId="77777777" w:rsidTr="00262B3A">
        <w:trPr>
          <w:trHeight w:val="154"/>
        </w:trPr>
        <w:tc>
          <w:tcPr>
            <w:tcW w:w="1838" w:type="dxa"/>
          </w:tcPr>
          <w:p w14:paraId="17341C2E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14:paraId="4529C948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96B98" w:rsidRPr="00396B98" w14:paraId="4618DED9" w14:textId="77777777" w:rsidTr="00262B3A">
        <w:trPr>
          <w:trHeight w:val="154"/>
        </w:trPr>
        <w:tc>
          <w:tcPr>
            <w:tcW w:w="1838" w:type="dxa"/>
          </w:tcPr>
          <w:p w14:paraId="13FB2721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518DE67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96B98" w:rsidRPr="00396B98" w14:paraId="28B2DB7C" w14:textId="77777777" w:rsidTr="00262B3A">
        <w:trPr>
          <w:trHeight w:val="154"/>
        </w:trPr>
        <w:tc>
          <w:tcPr>
            <w:tcW w:w="1838" w:type="dxa"/>
          </w:tcPr>
          <w:p w14:paraId="432A04F9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371" w:type="dxa"/>
          </w:tcPr>
          <w:p w14:paraId="3E0D8BA4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96B98" w:rsidRPr="00396B98" w14:paraId="6131A3F0" w14:textId="77777777" w:rsidTr="009E2B3D">
        <w:trPr>
          <w:trHeight w:val="61"/>
        </w:trPr>
        <w:tc>
          <w:tcPr>
            <w:tcW w:w="1838" w:type="dxa"/>
          </w:tcPr>
          <w:p w14:paraId="709AF3C5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14:paraId="0386B09A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96B98" w:rsidRPr="00396B98" w14:paraId="77F4BBFD" w14:textId="77777777" w:rsidTr="00262B3A">
        <w:trPr>
          <w:trHeight w:val="154"/>
        </w:trPr>
        <w:tc>
          <w:tcPr>
            <w:tcW w:w="1838" w:type="dxa"/>
          </w:tcPr>
          <w:p w14:paraId="486B1D88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96B98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7371" w:type="dxa"/>
          </w:tcPr>
          <w:p w14:paraId="5058C119" w14:textId="77777777" w:rsidR="004121B0" w:rsidRPr="00396B98" w:rsidRDefault="004121B0" w:rsidP="009E2B3D">
            <w:pPr>
              <w:tabs>
                <w:tab w:val="left" w:pos="284"/>
                <w:tab w:val="left" w:pos="3119"/>
              </w:tabs>
              <w:spacing w:after="0" w:line="259" w:lineRule="auto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02DCC5EF" w14:textId="6B457438" w:rsidR="004121B0" w:rsidRPr="00396B98" w:rsidRDefault="004121B0" w:rsidP="000E160B">
      <w:pPr>
        <w:shd w:val="clear" w:color="auto" w:fill="FFFFFF"/>
        <w:spacing w:after="0" w:line="240" w:lineRule="auto"/>
        <w:ind w:firstLine="1134"/>
        <w:contextualSpacing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bookmarkStart w:id="2" w:name="_Hlk113971126"/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3.2</w:t>
      </w:r>
      <w:r w:rsidR="000E160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) 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งบประมาณ</w:t>
      </w:r>
      <w:r w:rsidR="00E337A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ใหม่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ในปีงบประมาณ</w:t>
      </w:r>
      <w:r w:rsidR="001B6623"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ที่เสนอขอ (</w:t>
      </w:r>
      <w:r w:rsidR="001B6623" w:rsidRPr="00396B9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2567</w:t>
      </w:r>
      <w:r w:rsidR="001B6623"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)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......</w:t>
      </w:r>
      <w:r w:rsidR="00E337A4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....................................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.......</w:t>
      </w:r>
      <w:r w:rsidR="001B6623"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บาท</w:t>
      </w:r>
    </w:p>
    <w:p w14:paraId="6AA22063" w14:textId="7E6D1D1D" w:rsidR="004121B0" w:rsidRPr="00396B98" w:rsidRDefault="004121B0" w:rsidP="000E160B">
      <w:pPr>
        <w:shd w:val="clear" w:color="auto" w:fill="FFFFFF"/>
        <w:spacing w:after="0" w:line="240" w:lineRule="auto"/>
        <w:ind w:left="426" w:firstLine="708"/>
        <w:contextualSpacing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3.3</w:t>
      </w:r>
      <w:r w:rsidR="000E160B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) 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งบประมาณที่เสนอขอรวมในปีงบประมาณ</w:t>
      </w:r>
      <w:r w:rsidR="001B6623"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ที่เสนอขอ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1B6623"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(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2567</w:t>
      </w:r>
      <w:r w:rsidR="001B6623"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)</w:t>
      </w:r>
      <w:r w:rsidRPr="00396B98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...................บาท </w:t>
      </w:r>
      <w:r w:rsidRPr="00396B9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(3.1+3.2)</w:t>
      </w:r>
    </w:p>
    <w:bookmarkEnd w:id="2"/>
    <w:p w14:paraId="68C16981" w14:textId="77777777" w:rsidR="004121B0" w:rsidRPr="001B6623" w:rsidRDefault="004121B0" w:rsidP="004121B0">
      <w:pPr>
        <w:shd w:val="clear" w:color="auto" w:fill="FFFFFF"/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color w:val="FF0000"/>
          <w:sz w:val="15"/>
          <w:szCs w:val="15"/>
        </w:rPr>
      </w:pPr>
    </w:p>
    <w:p w14:paraId="5EF96E27" w14:textId="77777777" w:rsidR="004121B0" w:rsidRPr="004121B0" w:rsidRDefault="004121B0" w:rsidP="004121B0">
      <w:pPr>
        <w:shd w:val="clear" w:color="auto" w:fill="FFFFFF"/>
        <w:spacing w:after="0" w:line="240" w:lineRule="auto"/>
        <w:ind w:left="851" w:hanging="8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121B0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</w:p>
    <w:p w14:paraId="2203A46A" w14:textId="77777777" w:rsidR="004121B0" w:rsidRPr="001B6623" w:rsidRDefault="004121B0" w:rsidP="004121B0">
      <w:pPr>
        <w:shd w:val="clear" w:color="auto" w:fill="FFFFFF"/>
        <w:spacing w:after="0" w:line="240" w:lineRule="auto"/>
        <w:ind w:left="851" w:hanging="851"/>
        <w:rPr>
          <w:rFonts w:ascii="TH SarabunPSK" w:eastAsia="Calibri" w:hAnsi="TH SarabunPSK" w:cs="TH SarabunPSK"/>
          <w:sz w:val="24"/>
          <w:szCs w:val="24"/>
        </w:rPr>
      </w:pPr>
      <w:r w:rsidRPr="001B6623">
        <w:rPr>
          <w:rFonts w:ascii="TH SarabunPSK" w:eastAsia="Calibri" w:hAnsi="TH SarabunPSK" w:cs="TH SarabunPSK"/>
          <w:sz w:val="24"/>
          <w:szCs w:val="24"/>
          <w:cs/>
        </w:rPr>
        <w:t xml:space="preserve">แผนงานย่อยรายประเด็นใหม่ 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</w:t>
      </w:r>
      <w:r w:rsidRPr="001B6623">
        <w:rPr>
          <w:rFonts w:ascii="TH SarabunPSK" w:eastAsia="Calibri" w:hAnsi="TH SarabunPSK" w:cs="TH SarabunPSK"/>
          <w:sz w:val="24"/>
          <w:szCs w:val="24"/>
          <w:cs/>
        </w:rPr>
        <w:t>แผนงานย่อยรายประเด็นใหม่ที่เริ่มดำเนินการในปีที่เสนอขอ</w:t>
      </w:r>
    </w:p>
    <w:p w14:paraId="00C72C9C" w14:textId="77777777" w:rsidR="004121B0" w:rsidRPr="001B6623" w:rsidRDefault="004121B0" w:rsidP="004121B0">
      <w:pPr>
        <w:spacing w:after="0" w:line="259" w:lineRule="auto"/>
        <w:jc w:val="thaiDistribute"/>
        <w:rPr>
          <w:rFonts w:ascii="TH SarabunPSK" w:eastAsia="Calibri" w:hAnsi="TH SarabunPSK" w:cs="TH SarabunPSK"/>
          <w:sz w:val="24"/>
          <w:szCs w:val="24"/>
        </w:rPr>
      </w:pPr>
      <w:r w:rsidRPr="001B6623">
        <w:rPr>
          <w:rFonts w:ascii="TH SarabunPSK" w:eastAsia="Calibri" w:hAnsi="TH SarabunPSK" w:cs="TH SarabunPSK"/>
          <w:sz w:val="24"/>
          <w:szCs w:val="24"/>
          <w:cs/>
        </w:rPr>
        <w:t>แผนงานย่อยรายประเด็นต่อเนื่อง</w:t>
      </w:r>
      <w:r w:rsidRPr="001B6623">
        <w:rPr>
          <w:rFonts w:ascii="TH SarabunPSK" w:eastAsia="Calibri" w:hAnsi="TH SarabunPSK" w:cs="TH SarabunPSK" w:hint="cs"/>
          <w:sz w:val="24"/>
          <w:szCs w:val="24"/>
          <w:cs/>
        </w:rPr>
        <w:t>*</w:t>
      </w:r>
      <w:r w:rsidRPr="001B6623">
        <w:rPr>
          <w:rFonts w:ascii="TH SarabunPSK" w:eastAsia="Calibri" w:hAnsi="TH SarabunPSK" w:cs="TH SarabunPSK"/>
          <w:sz w:val="24"/>
          <w:szCs w:val="24"/>
          <w:cs/>
        </w:rPr>
        <w:t xml:space="preserve"> 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 xml:space="preserve">หมายถึง แผนงานย่อยรายประเด็นที่ดำเนินการต่อเนื่องจากปีงบประมาณที่ผ่านมาที่มีการจ่ายงบประมาณเป็นรายปี </w:t>
      </w:r>
    </w:p>
    <w:p w14:paraId="740715B1" w14:textId="77777777" w:rsidR="004121B0" w:rsidRPr="001B6623" w:rsidRDefault="004121B0" w:rsidP="004121B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B6623">
        <w:rPr>
          <w:rFonts w:ascii="TH SarabunPSK" w:eastAsia="Times New Roman" w:hAnsi="TH SarabunPSK" w:cs="TH SarabunPSK"/>
          <w:sz w:val="24"/>
          <w:szCs w:val="24"/>
          <w:cs/>
        </w:rPr>
        <w:t>แผนงานย่อยรายประเด็นต่อเนื่องที่มีข้อผูกพันสัญญา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>*</w:t>
      </w:r>
      <w:r w:rsidRPr="001B6623">
        <w:rPr>
          <w:rFonts w:ascii="TH SarabunPSK" w:eastAsia="Times New Roman" w:hAnsi="TH SarabunPSK" w:cs="TH SarabunPSK"/>
          <w:sz w:val="24"/>
          <w:szCs w:val="24"/>
          <w:lang w:bidi="en-US"/>
        </w:rPr>
        <w:t> 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>หมายถึง แผนงานย่อยรายประเด็นต่อเนื่องที่มีข้อผูกพันสัญญา</w:t>
      </w:r>
      <w:r w:rsidRPr="001B6623">
        <w:rPr>
          <w:rFonts w:ascii="TH SarabunPSK" w:eastAsia="Times New Roman" w:hAnsi="TH SarabunPSK" w:cs="TH SarabunPSK"/>
          <w:sz w:val="24"/>
          <w:szCs w:val="24"/>
        </w:rPr>
        <w:t xml:space="preserve"> 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อาทิ 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>ดำเนินการตามมติเฉพาะของ ครม.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มีโครงการแบบ</w:t>
      </w:r>
      <w:r w:rsidRPr="001B6623">
        <w:rPr>
          <w:rFonts w:ascii="TH SarabunPSK" w:eastAsia="Times New Roman" w:hAnsi="TH SarabunPSK" w:cs="TH SarabunPSK"/>
          <w:sz w:val="24"/>
          <w:szCs w:val="24"/>
        </w:rPr>
        <w:t xml:space="preserve"> Multiyear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ตามมติ </w:t>
      </w:r>
      <w:proofErr w:type="spellStart"/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>กสว</w:t>
      </w:r>
      <w:proofErr w:type="spellEnd"/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. หรือมีข้อผูกพันสัญญาว่าต้องมีการเบิกจ่ายงบประมาณในปีที่เสนอของบประมาณ </w:t>
      </w:r>
    </w:p>
    <w:p w14:paraId="45F17473" w14:textId="2E1F4876" w:rsidR="00A038F7" w:rsidRPr="001B6623" w:rsidRDefault="004121B0" w:rsidP="00616AC9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24"/>
          <w:szCs w:val="24"/>
        </w:rPr>
      </w:pP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>*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>ไม่นับรวม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>งบประมาณที่มีการกัน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>เงินงบประมาณ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>ไว้</w:t>
      </w:r>
      <w:r w:rsidRPr="001B6623">
        <w:rPr>
          <w:rFonts w:ascii="TH SarabunPSK" w:eastAsia="Times New Roman" w:hAnsi="TH SarabunPSK" w:cs="TH SarabunPSK"/>
          <w:sz w:val="24"/>
          <w:szCs w:val="24"/>
          <w:cs/>
        </w:rPr>
        <w:t>แล้วตั้งแต่เริ่ม</w:t>
      </w:r>
      <w:r w:rsidRPr="001B6623">
        <w:rPr>
          <w:rFonts w:ascii="TH SarabunPSK" w:eastAsia="Times New Roman" w:hAnsi="TH SarabunPSK" w:cs="TH SarabunPSK" w:hint="cs"/>
          <w:sz w:val="24"/>
          <w:szCs w:val="24"/>
          <w:cs/>
        </w:rPr>
        <w:t>ดำเนินการ</w:t>
      </w:r>
    </w:p>
    <w:p w14:paraId="012BAE16" w14:textId="77777777" w:rsidR="00A038F7" w:rsidRPr="00E6204B" w:rsidRDefault="00A038F7" w:rsidP="00E6204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7FBFC76" w14:textId="5F5D19CD" w:rsidR="003035CA" w:rsidRPr="00396B98" w:rsidRDefault="003035CA" w:rsidP="003035C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6204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สรุปผลการดำเนินงานที่ผ่านมา </w:t>
      </w:r>
      <w:r w:rsidRPr="00396B9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396B9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 xml:space="preserve">  </w:t>
      </w:r>
      <w:r w:rsidRPr="00396B9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396B98">
        <w:rPr>
          <w:rFonts w:ascii="TH Sarabun New" w:eastAsia="Times New Roman" w:hAnsi="TH Sarabun New" w:cs="TH Sarabun New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491116A7" w14:textId="5116EE49" w:rsidR="003035CA" w:rsidRPr="00E328A3" w:rsidRDefault="003035CA" w:rsidP="003035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28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164FD2A" w14:textId="77777777" w:rsidR="001C0C0A" w:rsidRPr="00E328A3" w:rsidRDefault="001C0C0A" w:rsidP="001C0C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28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33F06D1" w14:textId="77777777" w:rsidR="00114F96" w:rsidRPr="003B3992" w:rsidRDefault="00114F96" w:rsidP="00114F96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B399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คำสำคัญ</w:t>
      </w:r>
      <w:r w:rsidRPr="003B399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3B3992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3B3992">
        <w:rPr>
          <w:rFonts w:ascii="TH SarabunPSK" w:hAnsi="TH SarabunPSK" w:cs="TH SarabunPSK"/>
          <w:sz w:val="32"/>
          <w:szCs w:val="32"/>
        </w:rPr>
        <w:t xml:space="preserve">5 </w:t>
      </w:r>
      <w:r w:rsidRPr="003B3992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3B399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"/>
        <w:gridCol w:w="1506"/>
        <w:gridCol w:w="7110"/>
      </w:tblGrid>
      <w:tr w:rsidR="00114F96" w:rsidRPr="00DC40B1" w14:paraId="792F39A5" w14:textId="77777777" w:rsidTr="00A55BC2">
        <w:tc>
          <w:tcPr>
            <w:tcW w:w="410" w:type="dxa"/>
          </w:tcPr>
          <w:p w14:paraId="63F554AB" w14:textId="77777777" w:rsidR="00114F96" w:rsidRPr="00DC40B1" w:rsidRDefault="00114F96" w:rsidP="00A55B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55BE1D0E" w14:textId="77777777" w:rsidR="00114F96" w:rsidRPr="00DC40B1" w:rsidRDefault="00114F96" w:rsidP="00A55B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0" w:type="dxa"/>
          </w:tcPr>
          <w:p w14:paraId="796D825E" w14:textId="77777777" w:rsidR="00114F96" w:rsidRPr="00DC40B1" w:rsidRDefault="00114F96" w:rsidP="00A55B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114F96" w:rsidRPr="00DC40B1" w14:paraId="57709F42" w14:textId="77777777" w:rsidTr="00A55BC2">
        <w:tc>
          <w:tcPr>
            <w:tcW w:w="410" w:type="dxa"/>
          </w:tcPr>
          <w:p w14:paraId="23C3658E" w14:textId="77777777" w:rsidR="00114F96" w:rsidRPr="00DC40B1" w:rsidRDefault="00114F96" w:rsidP="00A55B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</w:tcPr>
          <w:p w14:paraId="1A1BC0BF" w14:textId="77777777" w:rsidR="00114F96" w:rsidRPr="00DC40B1" w:rsidRDefault="00114F96" w:rsidP="00A55B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DC40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10" w:type="dxa"/>
          </w:tcPr>
          <w:p w14:paraId="35BE0FCB" w14:textId="77777777" w:rsidR="00114F96" w:rsidRPr="00DC40B1" w:rsidRDefault="00114F96" w:rsidP="00A55BC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0B030071" w14:textId="77777777" w:rsidR="00114F96" w:rsidRDefault="00114F9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28B5029F" w14:textId="2B7C3A57" w:rsidR="008F0981" w:rsidRPr="00DC40B1" w:rsidRDefault="00BB15A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ผู้อำนวยการแผนงานย่อย</w:t>
      </w:r>
      <w:r w:rsidR="00E840D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Pr="00075A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5AF4" w:rsidRPr="00075AF4">
        <w:rPr>
          <w:rFonts w:ascii="TH SarabunPSK" w:hAnsi="TH SarabunPSK" w:cs="TH SarabunPSK"/>
          <w:b/>
          <w:bCs/>
          <w:sz w:val="32"/>
          <w:szCs w:val="32"/>
        </w:rPr>
        <w:t>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8040C1" w:rsidRPr="008040C1" w14:paraId="649F69D7" w14:textId="77777777">
        <w:tc>
          <w:tcPr>
            <w:tcW w:w="1101" w:type="dxa"/>
          </w:tcPr>
          <w:p w14:paraId="43325192" w14:textId="77777777" w:rsidR="008F0981" w:rsidRPr="008040C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7C7036A3" w14:textId="77777777" w:rsidR="008F0981" w:rsidRPr="008040C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804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04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77ECFAEE" w14:textId="4EF61F83" w:rsidR="008F0981" w:rsidRPr="008040C1" w:rsidRDefault="00D6065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96B98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9" w:type="dxa"/>
          </w:tcPr>
          <w:p w14:paraId="59637611" w14:textId="77777777" w:rsidR="008F0981" w:rsidRPr="008040C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</w:tcPr>
          <w:p w14:paraId="57B562E2" w14:textId="77777777" w:rsidR="008F0981" w:rsidRPr="008040C1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0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8040C1" w:rsidRPr="008040C1" w14:paraId="6F064A20" w14:textId="77777777">
        <w:tc>
          <w:tcPr>
            <w:tcW w:w="1101" w:type="dxa"/>
          </w:tcPr>
          <w:p w14:paraId="52AC52F8" w14:textId="77777777" w:rsidR="008F0981" w:rsidRPr="008040C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37F7C338" w14:textId="77777777" w:rsidR="008F0981" w:rsidRPr="008040C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7090DFE" w14:textId="77777777" w:rsidR="008F0981" w:rsidRPr="008040C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16A8A29" w14:textId="77777777" w:rsidR="008F0981" w:rsidRPr="008040C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F432C46" w14:textId="77777777" w:rsidR="008F0981" w:rsidRPr="008040C1" w:rsidRDefault="008F098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326864" w14:textId="45D6E6EF" w:rsidR="008F0981" w:rsidRPr="00B44609" w:rsidRDefault="00BB15A7" w:rsidP="00B062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355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หน่วยงานร่วม</w:t>
      </w:r>
      <w:r w:rsidR="00653CE1" w:rsidRPr="0036355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ขับเคลื่อนการนำผลงานวิจัยและนวัตกรรมไปใช้ประโยชน์</w:t>
      </w:r>
    </w:p>
    <w:p w14:paraId="29988122" w14:textId="52D9179E" w:rsidR="00E42714" w:rsidRPr="001B6623" w:rsidRDefault="00E42714" w:rsidP="00B0626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36355F">
        <w:rPr>
          <w:rFonts w:ascii="Symbol" w:eastAsia="Symbol" w:hAnsi="Symbol" w:cs="Symbol"/>
          <w:sz w:val="32"/>
          <w:szCs w:val="32"/>
        </w:rPr>
        <w:lastRenderedPageBreak/>
        <w:t>ð</w:t>
      </w:r>
      <w:r w:rsidRPr="00363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355F">
        <w:rPr>
          <w:rFonts w:ascii="TH SarabunPSK" w:hAnsi="TH SarabunPSK" w:cs="TH SarabunPSK"/>
          <w:sz w:val="32"/>
          <w:szCs w:val="32"/>
          <w:cs/>
          <w:lang w:val="th-TH"/>
        </w:rPr>
        <w:t>ไม่มีหน่วยงานร่วมขับเคลื่อน</w:t>
      </w:r>
      <w:r w:rsidRPr="0036355F">
        <w:rPr>
          <w:rFonts w:ascii="TH SarabunPSK" w:hAnsi="TH SarabunPSK" w:cs="TH SarabunPSK"/>
          <w:sz w:val="32"/>
          <w:szCs w:val="32"/>
          <w:cs/>
        </w:rPr>
        <w:tab/>
      </w:r>
      <w:r w:rsidRPr="0036355F">
        <w:rPr>
          <w:rFonts w:ascii="TH SarabunPSK" w:hAnsi="TH SarabunPSK" w:cs="TH SarabunPSK"/>
          <w:sz w:val="32"/>
          <w:szCs w:val="32"/>
          <w:cs/>
        </w:rPr>
        <w:tab/>
      </w:r>
      <w:r w:rsidRPr="0036355F">
        <w:rPr>
          <w:rFonts w:ascii="Symbol" w:eastAsia="Symbol" w:hAnsi="Symbol" w:cs="Symbol"/>
          <w:sz w:val="32"/>
          <w:szCs w:val="32"/>
        </w:rPr>
        <w:t>ð</w:t>
      </w:r>
      <w:r w:rsidRPr="00363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355F">
        <w:rPr>
          <w:rFonts w:ascii="TH SarabunPSK" w:hAnsi="TH SarabunPSK" w:cs="TH SarabunPSK"/>
          <w:sz w:val="32"/>
          <w:szCs w:val="32"/>
          <w:cs/>
          <w:lang w:val="th-TH"/>
        </w:rPr>
        <w:t xml:space="preserve">มีหน่วยงานร่วมขับเคลื่อน (โปรดระบุ...)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1668"/>
        <w:gridCol w:w="1435"/>
        <w:gridCol w:w="1587"/>
        <w:gridCol w:w="1837"/>
        <w:gridCol w:w="1627"/>
      </w:tblGrid>
      <w:tr w:rsidR="004A6D2A" w:rsidRPr="00DC40B1" w14:paraId="48FED77C" w14:textId="77777777" w:rsidTr="004A6D2A">
        <w:tc>
          <w:tcPr>
            <w:tcW w:w="862" w:type="dxa"/>
          </w:tcPr>
          <w:p w14:paraId="3DDB8B36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</w:tcPr>
          <w:p w14:paraId="2A786A04" w14:textId="7E4C1808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ชื่อหน่วยงานรัฐ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435" w:type="dxa"/>
          </w:tcPr>
          <w:p w14:paraId="6887D54C" w14:textId="375305A2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  <w:tc>
          <w:tcPr>
            <w:tcW w:w="1587" w:type="dxa"/>
          </w:tcPr>
          <w:p w14:paraId="02BD07A8" w14:textId="26AF9332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1837" w:type="dxa"/>
          </w:tcPr>
          <w:p w14:paraId="3E0EA724" w14:textId="7E78FE34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การร่วมลงทุนในรูปแบบตัวเงิน 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cash</w:t>
            </w:r>
            <w:r w:rsidRPr="00DC40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627" w:type="dxa"/>
          </w:tcPr>
          <w:p w14:paraId="532EE472" w14:textId="0F5295C5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การร่วมลงทุน</w:t>
            </w:r>
            <w:r w:rsidR="00A069BC" w:rsidRPr="002F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EA1B26" w:rsidRPr="002F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หรือ</w:t>
            </w:r>
            <w:r w:rsidR="00A069BC" w:rsidRPr="002F53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  <w:r w:rsidRPr="002F53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ในรูปแบบอื่น </w:t>
            </w:r>
          </w:p>
        </w:tc>
      </w:tr>
      <w:tr w:rsidR="004A6D2A" w:rsidRPr="00DC40B1" w14:paraId="49934D64" w14:textId="77777777" w:rsidTr="004A6D2A">
        <w:tc>
          <w:tcPr>
            <w:tcW w:w="862" w:type="dxa"/>
          </w:tcPr>
          <w:p w14:paraId="739D835D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68" w:type="dxa"/>
          </w:tcPr>
          <w:p w14:paraId="7CC58662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40C16AB1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0428725F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5726E356" w14:textId="28DB67C3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9EC4EAF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6D2A" w:rsidRPr="00DC40B1" w14:paraId="0CA299B4" w14:textId="77777777" w:rsidTr="004A6D2A">
        <w:tc>
          <w:tcPr>
            <w:tcW w:w="862" w:type="dxa"/>
          </w:tcPr>
          <w:p w14:paraId="330CC98C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40B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8" w:type="dxa"/>
          </w:tcPr>
          <w:p w14:paraId="0C9CDFFF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5" w:type="dxa"/>
          </w:tcPr>
          <w:p w14:paraId="7949EED5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7" w:type="dxa"/>
          </w:tcPr>
          <w:p w14:paraId="2124B34D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7" w:type="dxa"/>
          </w:tcPr>
          <w:p w14:paraId="245C603C" w14:textId="1EB8586B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7" w:type="dxa"/>
          </w:tcPr>
          <w:p w14:paraId="06E4A535" w14:textId="77777777" w:rsidR="004A6D2A" w:rsidRPr="00DC40B1" w:rsidRDefault="004A6D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F4EFAC" w14:textId="77777777" w:rsidR="002F537F" w:rsidRDefault="002F537F" w:rsidP="00432245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th-TH"/>
        </w:rPr>
      </w:pPr>
    </w:p>
    <w:p w14:paraId="2F5AE608" w14:textId="19BE6740" w:rsidR="0026066C" w:rsidRPr="00EC68FD" w:rsidRDefault="0026066C" w:rsidP="0026066C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EC68FD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  <w:r w:rsidR="00075AF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ย่อยรายประเด็น </w:t>
      </w:r>
      <w:r w:rsidR="00075AF4">
        <w:rPr>
          <w:rFonts w:ascii="TH Sarabun New" w:hAnsi="TH Sarabun New" w:cs="TH Sarabun New"/>
          <w:b/>
          <w:bCs/>
          <w:sz w:val="32"/>
          <w:szCs w:val="32"/>
        </w:rPr>
        <w:t>RU</w:t>
      </w:r>
    </w:p>
    <w:p w14:paraId="4348952F" w14:textId="5810CC0C" w:rsidR="002F537F" w:rsidRPr="00396B98" w:rsidRDefault="00432245" w:rsidP="001B6623">
      <w:pPr>
        <w:pStyle w:val="ListParagraph"/>
        <w:numPr>
          <w:ilvl w:val="0"/>
          <w:numId w:val="39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ที่มาและความสำคัญ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ของการขับเคลื่อน</w:t>
      </w:r>
      <w:r w:rsidR="008C3850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การ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นำผลงานวิจัยและนวัตกรรมไปใช้ประโยชน์ในประเด็นที่เลือกดำเนินการ </w:t>
      </w:r>
    </w:p>
    <w:p w14:paraId="6CE4B557" w14:textId="6A821A9C" w:rsidR="00570396" w:rsidRPr="00396B98" w:rsidRDefault="00B32BBF" w:rsidP="00FC4209">
      <w:pPr>
        <w:pStyle w:val="ListParagraph"/>
        <w:numPr>
          <w:ilvl w:val="1"/>
          <w:numId w:val="35"/>
        </w:num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ความจำเป็น/ปัญหา/โจทย์ที่ต้องการนำผลงานวิจัยและนวัตกรรมไปใช้ประโยชน์ </w:t>
      </w:r>
      <w:r w:rsidR="001B5051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โปรด</w:t>
      </w:r>
      <w:r w:rsidR="001B5051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วิเคราะห์</w:t>
      </w:r>
      <w:r w:rsidR="001B5051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โจทย์ที่</w:t>
      </w:r>
      <w:r w:rsidR="001B5051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เป็น</w:t>
      </w:r>
      <w:r w:rsidR="001B5051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ช่องว่างของการพัฒนา (</w:t>
      </w:r>
      <w:r w:rsidR="00BD7F2B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Gap </w:t>
      </w:r>
      <w:r w:rsidR="001B5051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of </w:t>
      </w:r>
      <w:r w:rsidR="00BD7F2B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Development</w:t>
      </w:r>
      <w:r w:rsidR="001B5051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  <w:r w:rsidR="001B5051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432BB3A9" w14:textId="447809B5" w:rsidR="00B32BBF" w:rsidRPr="00396B98" w:rsidRDefault="00B32BBF" w:rsidP="00B32BBF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4AD0EF6" w14:textId="2C1BCFA1" w:rsidR="00B32BBF" w:rsidRPr="00396B98" w:rsidRDefault="00B32BBF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7B3BE57" w14:textId="25042E60" w:rsidR="00FC4209" w:rsidRPr="00396B98" w:rsidRDefault="00FC4209" w:rsidP="00FC4209">
      <w:pPr>
        <w:pStyle w:val="ListParagraph"/>
        <w:numPr>
          <w:ilvl w:val="1"/>
          <w:numId w:val="35"/>
        </w:num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ความพร้อมใช้ของความรู้ และเทคโนโลยีที่มีอยู่</w:t>
      </w:r>
      <w:r w:rsidR="00B32BBF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(ทำการสำรวจและประมวล </w:t>
      </w:r>
      <w:r w:rsidR="00B32BBF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Stock of Knowledge </w:t>
      </w:r>
      <w:r w:rsidR="00B32BBF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ที่มีอยู่และที่เกี่ยวข้องกับประเด็นที่ดำเนินการ)</w:t>
      </w:r>
    </w:p>
    <w:p w14:paraId="7CB3AD7B" w14:textId="00B0F151" w:rsidR="00B32BBF" w:rsidRPr="00396B98" w:rsidRDefault="00B32BBF" w:rsidP="00B32BBF">
      <w:pPr>
        <w:spacing w:after="0"/>
        <w:ind w:firstLine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C73E1DB" w14:textId="21F15F43" w:rsidR="00B32BBF" w:rsidRPr="00396B98" w:rsidRDefault="00B32BBF" w:rsidP="00396B98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39A086E" w14:textId="27B66457" w:rsidR="000508D0" w:rsidRPr="00396B98" w:rsidRDefault="00BD7F2B" w:rsidP="000508D0">
      <w:pPr>
        <w:pStyle w:val="ListParagraph"/>
        <w:numPr>
          <w:ilvl w:val="1"/>
          <w:numId w:val="35"/>
        </w:numPr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ศักยภาพและความพร้อมของ</w:t>
      </w:r>
      <w:r w:rsidR="00044BE8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หน่วยงาน</w:t>
      </w:r>
      <w:r w:rsidR="00044BE8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 w:rsidR="00044BE8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องค์กร</w:t>
      </w:r>
      <w:r w:rsidR="0085321F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หลัก</w:t>
      </w:r>
      <w:r w:rsidR="00044BE8"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ที่จะเป็นผู้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รับการถ่ายทอดหรือนำผลงานวิจัยไปใช้ประโยชน์</w:t>
      </w:r>
    </w:p>
    <w:p w14:paraId="2933E2D2" w14:textId="1D2719DD" w:rsidR="00B32BBF" w:rsidRPr="00396B98" w:rsidRDefault="00B32BBF" w:rsidP="000508D0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E3BBB9A" w14:textId="7D283B87" w:rsidR="009E2B3D" w:rsidRPr="000E160B" w:rsidRDefault="00B32BBF" w:rsidP="000E160B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73EC9B3" w14:textId="64E8AFA4" w:rsidR="00396B98" w:rsidRPr="009E2B3D" w:rsidRDefault="000559F6" w:rsidP="00396B98">
      <w:pPr>
        <w:pStyle w:val="ListParagraph"/>
        <w:numPr>
          <w:ilvl w:val="0"/>
          <w:numId w:val="39"/>
        </w:numPr>
        <w:spacing w:after="0"/>
        <w:ind w:left="426"/>
        <w:rPr>
          <w:rFonts w:ascii="TH SarabunPSK" w:hAnsi="TH SarabunPSK" w:cs="TH SarabunPSK"/>
          <w:sz w:val="32"/>
          <w:szCs w:val="32"/>
        </w:rPr>
      </w:pPr>
      <w:r w:rsidRPr="00396B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วัตถุประสงค์ของแผนงานย่อย</w:t>
      </w:r>
      <w:r w:rsidR="00E840D7" w:rsidRPr="00396B98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="00075AF4" w:rsidRPr="00396B98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RU</w:t>
      </w:r>
      <w:r w:rsidR="00FC4209" w:rsidRPr="00396B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96B9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396B98">
        <w:rPr>
          <w:rFonts w:ascii="TH SarabunPSK" w:hAnsi="TH SarabunPSK" w:cs="TH SarabunPSK"/>
          <w:sz w:val="32"/>
          <w:szCs w:val="32"/>
        </w:rPr>
        <w:t>………………</w:t>
      </w:r>
    </w:p>
    <w:p w14:paraId="192FA55A" w14:textId="4DBE7ACE" w:rsidR="000559F6" w:rsidRPr="00114F96" w:rsidRDefault="0074620E" w:rsidP="00114F96">
      <w:pPr>
        <w:pStyle w:val="ListParagraph"/>
        <w:numPr>
          <w:ilvl w:val="0"/>
          <w:numId w:val="39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กรอบ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แนวคิด/</w:t>
      </w:r>
      <w:r w:rsidR="00DF7499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การดำเนินงาน</w:t>
      </w:r>
      <w:r w:rsidR="006152C0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ด้านการนำผลงานวิจัยและนวัตกรรมไปใช้ประโยชน์</w:t>
      </w:r>
      <w:r w:rsidR="00EA21E7" w:rsidRPr="002F537F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="00EA21E7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(</w:t>
      </w:r>
      <w:proofErr w:type="spellStart"/>
      <w:r w:rsidR="006152C0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Research</w:t>
      </w:r>
      <w:proofErr w:type="spellEnd"/>
      <w:r w:rsidR="006152C0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 and </w:t>
      </w:r>
      <w:proofErr w:type="spellStart"/>
      <w:r w:rsidR="006152C0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Innovation</w:t>
      </w:r>
      <w:proofErr w:type="spellEnd"/>
      <w:r w:rsidR="006152C0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 </w:t>
      </w:r>
      <w:proofErr w:type="spellStart"/>
      <w:r w:rsidR="006152C0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Utilization</w:t>
      </w:r>
      <w:proofErr w:type="spellEnd"/>
      <w:r w:rsidR="006152C0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 </w:t>
      </w:r>
      <w:proofErr w:type="spellStart"/>
      <w:r w:rsidR="00EA21E7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Framework</w:t>
      </w:r>
      <w:proofErr w:type="spellEnd"/>
      <w:r w:rsidR="00EA21E7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/</w:t>
      </w:r>
      <w:proofErr w:type="spellStart"/>
      <w:r w:rsidR="00EA21E7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Approach</w:t>
      </w:r>
      <w:proofErr w:type="spellEnd"/>
      <w:r w:rsidR="00EA21E7" w:rsidRPr="00114F96">
        <w:rPr>
          <w:rFonts w:ascii="TH SarabunPSK" w:hAnsi="TH SarabunPSK" w:cs="TH SarabunPSK"/>
          <w:b/>
          <w:bCs/>
          <w:sz w:val="32"/>
          <w:szCs w:val="32"/>
          <w:lang w:val="th-TH"/>
        </w:rPr>
        <w:t>)</w:t>
      </w:r>
    </w:p>
    <w:p w14:paraId="50330F45" w14:textId="521533E7" w:rsidR="006152C0" w:rsidRDefault="000559F6" w:rsidP="00396B98">
      <w:pPr>
        <w:spacing w:after="0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DC40B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152C0" w:rsidRPr="00DC40B1">
        <w:rPr>
          <w:rFonts w:ascii="TH SarabunPSK" w:hAnsi="TH SarabunPSK" w:cs="TH SarabunPSK"/>
          <w:sz w:val="32"/>
          <w:szCs w:val="32"/>
        </w:rPr>
        <w:t>…………</w:t>
      </w:r>
    </w:p>
    <w:p w14:paraId="44DFB49F" w14:textId="4354F787" w:rsidR="00021858" w:rsidRPr="009E2B3D" w:rsidRDefault="00650889" w:rsidP="009E2B3D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color w:val="1F497D" w:themeColor="text2"/>
          <w:sz w:val="24"/>
          <w:szCs w:val="24"/>
          <w:lang w:bidi="en-US"/>
        </w:rPr>
      </w:pPr>
      <w:r w:rsidRPr="00650889">
        <w:rPr>
          <w:rFonts w:ascii="TH SarabunPSK" w:eastAsia="Cordia New" w:hAnsi="TH SarabunPSK" w:cs="TH SarabunPSK"/>
          <w:color w:val="1F497D" w:themeColor="text2"/>
          <w:sz w:val="24"/>
          <w:szCs w:val="24"/>
          <w:cs/>
        </w:rPr>
        <w:t>(</w:t>
      </w:r>
      <w:r w:rsidRPr="00650889">
        <w:rPr>
          <w:rFonts w:ascii="TH SarabunPSK" w:eastAsia="Cordia New" w:hAnsi="TH SarabunPSK" w:cs="TH SarabunPSK"/>
          <w:b/>
          <w:bCs/>
          <w:color w:val="1F497D" w:themeColor="text2"/>
          <w:sz w:val="24"/>
          <w:szCs w:val="24"/>
          <w:cs/>
        </w:rPr>
        <w:t>นิยาม</w:t>
      </w:r>
      <w:r w:rsidRPr="00650889">
        <w:rPr>
          <w:rFonts w:ascii="TH SarabunPSK" w:eastAsia="Cordia New" w:hAnsi="TH SarabunPSK" w:cs="TH SarabunPSK"/>
          <w:color w:val="1F497D" w:themeColor="text2"/>
          <w:sz w:val="24"/>
          <w:szCs w:val="24"/>
          <w:cs/>
        </w:rPr>
        <w:t xml:space="preserve"> </w:t>
      </w:r>
      <w:r w:rsidRPr="00650889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กรอบแนวคิด/แนวทางการดำเนินงาน </w:t>
      </w:r>
      <w:r w:rsidRPr="00650889">
        <w:rPr>
          <w:rFonts w:ascii="TH SarabunPSK" w:hAnsi="TH SarabunPSK" w:cs="TH SarabunPSK"/>
          <w:color w:val="1F497D" w:themeColor="text2"/>
          <w:sz w:val="24"/>
          <w:szCs w:val="24"/>
        </w:rPr>
        <w:t>(Framework/Approach</w:t>
      </w:r>
      <w:r w:rsidRPr="00650889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)</w:t>
      </w:r>
      <w:r w:rsidRPr="00650889">
        <w:rPr>
          <w:rFonts w:ascii="TH SarabunPSK" w:eastAsia="SimSun" w:hAnsi="TH SarabunPSK" w:cs="TH SarabunPSK"/>
          <w:color w:val="1F497D" w:themeColor="text2"/>
          <w:sz w:val="24"/>
          <w:szCs w:val="24"/>
          <w:lang w:eastAsia="zh-CN"/>
        </w:rPr>
        <w:t xml:space="preserve"> </w:t>
      </w:r>
      <w:r w:rsidRPr="00650889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หมายถึง การประมวล ความคิดรวบยอดของแผนงาน</w:t>
      </w:r>
      <w:r w:rsidRPr="00650889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ย่อยรายประเด็น</w:t>
      </w:r>
      <w:r w:rsidRPr="00650889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และ</w:t>
      </w:r>
      <w:r w:rsidRPr="00650889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แนวทางการดำเนินงาน </w:t>
      </w:r>
      <w:r w:rsidRPr="00650889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เพื่อนำไปสู่ผลลัพธ์สุดท้ายของแผนงาน</w:t>
      </w:r>
      <w:r w:rsidRPr="00650889">
        <w:rPr>
          <w:rFonts w:ascii="TH SarabunPSK" w:eastAsia="SimSun" w:hAnsi="TH SarabunPSK" w:cs="TH SarabunPSK" w:hint="cs"/>
          <w:color w:val="1F497D" w:themeColor="text2"/>
          <w:sz w:val="24"/>
          <w:szCs w:val="24"/>
          <w:cs/>
          <w:lang w:eastAsia="zh-CN"/>
        </w:rPr>
        <w:t>ย่อยรายประเด็น</w:t>
      </w:r>
      <w:r w:rsidRPr="00650889">
        <w:rPr>
          <w:rFonts w:ascii="TH SarabunPSK" w:eastAsia="SimSun" w:hAnsi="TH SarabunPSK" w:cs="TH SarabunPSK" w:hint="cs"/>
          <w:color w:val="1F497D" w:themeColor="text2"/>
          <w:sz w:val="24"/>
          <w:szCs w:val="24"/>
          <w:u w:val="single"/>
          <w:cs/>
          <w:lang w:eastAsia="zh-CN"/>
        </w:rPr>
        <w:t>ที่สอดคล้องกับแผนงานย่อย</w:t>
      </w:r>
      <w:r w:rsidRPr="00650889">
        <w:rPr>
          <w:rFonts w:ascii="TH SarabunPSK" w:eastAsia="SimSun" w:hAnsi="TH SarabunPSK" w:cs="TH SarabunPSK"/>
          <w:color w:val="1F497D" w:themeColor="text2"/>
          <w:sz w:val="24"/>
          <w:szCs w:val="24"/>
          <w:cs/>
          <w:lang w:eastAsia="zh-CN"/>
        </w:rPr>
        <w:t>)</w:t>
      </w:r>
    </w:p>
    <w:p w14:paraId="25C50545" w14:textId="21408FF7" w:rsidR="00EA21E7" w:rsidRPr="00DC40B1" w:rsidRDefault="00DA4C97" w:rsidP="00114F96">
      <w:pPr>
        <w:pStyle w:val="ListParagraph"/>
        <w:numPr>
          <w:ilvl w:val="0"/>
          <w:numId w:val="39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>เป้าหมาย และ</w:t>
      </w:r>
      <w:r w:rsidR="00EA21E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ตัวชี้วัดความสำเร็จเมื่อสิ้นสุดแผนงานย่อย</w:t>
      </w:r>
      <w:r w:rsidR="00E840D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รายประเด็น</w:t>
      </w:r>
      <w:r w:rsidR="00075AF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RU</w:t>
      </w:r>
      <w:r w:rsidR="00EA21E7" w:rsidRPr="00DC40B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17CCE750" w14:textId="15CA5C71" w:rsidR="00FD374C" w:rsidRPr="009E2B3D" w:rsidRDefault="002B4F6D" w:rsidP="00FD374C">
      <w:pPr>
        <w:spacing w:after="0" w:line="240" w:lineRule="auto"/>
        <w:jc w:val="thaiDistribute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7F4BD7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(นิยาม </w:t>
      </w:r>
      <w:r w:rsidRPr="007F4BD7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ตัวชี้วัดความสำเร็จ </w:t>
      </w:r>
      <w:r w:rsidRPr="007F4BD7">
        <w:rPr>
          <w:rFonts w:ascii="TH SarabunPSK" w:hAnsi="TH SarabunPSK" w:cs="TH SarabunPSK"/>
          <w:color w:val="1F497D" w:themeColor="text2"/>
          <w:sz w:val="24"/>
          <w:szCs w:val="24"/>
          <w:cs/>
        </w:rPr>
        <w:t>หมายถึง สิ่งที่จะเป็นตัวบ่งชี้ว่าแผนงาน</w:t>
      </w:r>
      <w:r w:rsidRPr="007F4BD7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ย่อยรายประเด็น</w:t>
      </w:r>
      <w:r w:rsidRPr="007F4BD7">
        <w:rPr>
          <w:rFonts w:ascii="TH SarabunPSK" w:hAnsi="TH SarabunPSK" w:cs="TH SarabunPSK"/>
          <w:color w:val="1F497D" w:themeColor="text2"/>
          <w:sz w:val="24"/>
          <w:szCs w:val="24"/>
          <w:cs/>
        </w:rPr>
        <w:t>นั้นสามารถปฏิบัติงานบรรลุตามเป้าหมายที่</w:t>
      </w:r>
      <w:r w:rsidR="00FD374C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 xml:space="preserve">สอดคล้องกับ </w:t>
      </w:r>
      <w:r w:rsidR="00FD374C">
        <w:rPr>
          <w:rFonts w:ascii="TH SarabunPSK" w:hAnsi="TH SarabunPSK" w:cs="TH SarabunPSK"/>
          <w:color w:val="1F497D" w:themeColor="text2"/>
          <w:sz w:val="24"/>
          <w:szCs w:val="24"/>
        </w:rPr>
        <w:t xml:space="preserve">OKR </w:t>
      </w:r>
      <w:r w:rsidRPr="007F4BD7">
        <w:rPr>
          <w:rFonts w:ascii="TH SarabunPSK" w:hAnsi="TH SarabunPSK" w:cs="TH SarabunPSK"/>
          <w:color w:val="1F497D" w:themeColor="text2"/>
          <w:sz w:val="24"/>
          <w:szCs w:val="24"/>
          <w:cs/>
        </w:rPr>
        <w:t>)</w:t>
      </w:r>
    </w:p>
    <w:tbl>
      <w:tblPr>
        <w:tblStyle w:val="TableGrid"/>
        <w:tblW w:w="9419" w:type="dxa"/>
        <w:jc w:val="center"/>
        <w:tblLook w:val="04A0" w:firstRow="1" w:lastRow="0" w:firstColumn="1" w:lastColumn="0" w:noHBand="0" w:noVBand="1"/>
      </w:tblPr>
      <w:tblGrid>
        <w:gridCol w:w="2108"/>
        <w:gridCol w:w="3699"/>
        <w:gridCol w:w="3612"/>
      </w:tblGrid>
      <w:tr w:rsidR="0006168F" w:rsidRPr="0006168F" w14:paraId="30219E82" w14:textId="77777777" w:rsidTr="00E6204B">
        <w:trPr>
          <w:trHeight w:val="598"/>
          <w:jc w:val="center"/>
        </w:trPr>
        <w:tc>
          <w:tcPr>
            <w:tcW w:w="2108" w:type="dxa"/>
          </w:tcPr>
          <w:p w14:paraId="0880664D" w14:textId="77777777" w:rsidR="009A2139" w:rsidRPr="00114F96" w:rsidRDefault="009A2139" w:rsidP="00AE76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2C877267" w14:textId="24FE23F9" w:rsidR="00375DAE" w:rsidRPr="00114F96" w:rsidRDefault="00375DAE" w:rsidP="00AE76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9" w:type="dxa"/>
          </w:tcPr>
          <w:p w14:paraId="05B1DF88" w14:textId="77777777" w:rsidR="009A2139" w:rsidRPr="00114F96" w:rsidRDefault="009A2139" w:rsidP="00AE76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4F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633CAE4F" w14:textId="1E475F56" w:rsidR="00375DAE" w:rsidRPr="00114F96" w:rsidRDefault="00114F96" w:rsidP="00AE76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1A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(ระบุค่าเป้าหมาย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612" w:type="dxa"/>
          </w:tcPr>
          <w:p w14:paraId="29F80530" w14:textId="30A3E99E" w:rsidR="009A2139" w:rsidRPr="00114F96" w:rsidRDefault="009A2139" w:rsidP="00AE76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F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รายละเอียดสิ่งที่จะส่งมอบรายปี </w:t>
            </w:r>
          </w:p>
          <w:p w14:paraId="2AEBB8E9" w14:textId="495A39D7" w:rsidR="009A2139" w:rsidRPr="00114F96" w:rsidRDefault="009A2139" w:rsidP="00AE764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168F" w:rsidRPr="0006168F" w14:paraId="1231AAE6" w14:textId="77777777" w:rsidTr="009E2B3D">
        <w:trPr>
          <w:trHeight w:val="203"/>
          <w:jc w:val="center"/>
        </w:trPr>
        <w:tc>
          <w:tcPr>
            <w:tcW w:w="2108" w:type="dxa"/>
          </w:tcPr>
          <w:p w14:paraId="14CAAF3B" w14:textId="77777777" w:rsidR="009A2139" w:rsidRPr="00685553" w:rsidRDefault="009A2139" w:rsidP="00AE764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9" w:type="dxa"/>
          </w:tcPr>
          <w:p w14:paraId="3EB12148" w14:textId="77777777" w:rsidR="009A2139" w:rsidRPr="00685553" w:rsidRDefault="009A2139" w:rsidP="00AE764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3612" w:type="dxa"/>
          </w:tcPr>
          <w:p w14:paraId="2C569F80" w14:textId="6A3C3E72" w:rsidR="009A2139" w:rsidRPr="00685553" w:rsidRDefault="009A2139" w:rsidP="00AE7647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168F" w:rsidRPr="0006168F" w14:paraId="0C1F0AF4" w14:textId="77777777" w:rsidTr="009E2B3D">
        <w:trPr>
          <w:trHeight w:val="139"/>
          <w:jc w:val="center"/>
        </w:trPr>
        <w:tc>
          <w:tcPr>
            <w:tcW w:w="2108" w:type="dxa"/>
          </w:tcPr>
          <w:p w14:paraId="1675F247" w14:textId="77777777" w:rsidR="009A2139" w:rsidRPr="0006168F" w:rsidRDefault="009A2139" w:rsidP="00AE7647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699" w:type="dxa"/>
          </w:tcPr>
          <w:p w14:paraId="45DC5486" w14:textId="77777777" w:rsidR="009A2139" w:rsidRPr="0006168F" w:rsidRDefault="009A2139" w:rsidP="00AE7647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</w:p>
        </w:tc>
        <w:tc>
          <w:tcPr>
            <w:tcW w:w="3612" w:type="dxa"/>
          </w:tcPr>
          <w:p w14:paraId="30A38481" w14:textId="118AAAD7" w:rsidR="009A2139" w:rsidRPr="0006168F" w:rsidRDefault="009A2139" w:rsidP="00AE7647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68C88FA1" w14:textId="77777777" w:rsidR="00D84F1F" w:rsidRPr="001A2D51" w:rsidRDefault="00D84F1F" w:rsidP="00921F50">
      <w:pPr>
        <w:spacing w:after="0" w:line="240" w:lineRule="auto"/>
        <w:jc w:val="thaiDistribute"/>
        <w:rPr>
          <w:rFonts w:ascii="TH SarabunPSK" w:hAnsi="TH SarabunPSK" w:cs="TH SarabunPSK"/>
          <w:b/>
          <w:bCs/>
          <w:strike/>
          <w:color w:val="FF0000"/>
          <w:sz w:val="32"/>
          <w:szCs w:val="32"/>
          <w:highlight w:val="cyan"/>
        </w:rPr>
      </w:pPr>
    </w:p>
    <w:p w14:paraId="6BE5E77D" w14:textId="62A4998C" w:rsidR="001C72A5" w:rsidRPr="00396B98" w:rsidRDefault="0015334F" w:rsidP="00114F96">
      <w:pPr>
        <w:pStyle w:val="ListParagraph"/>
        <w:numPr>
          <w:ilvl w:val="0"/>
          <w:numId w:val="39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การคาดการณ์มูลค่าตอบแทนการลงทุน </w:t>
      </w:r>
      <w:r w:rsidR="00B33DAB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(</w:t>
      </w:r>
      <w:proofErr w:type="spellStart"/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Ex</w:t>
      </w:r>
      <w:proofErr w:type="spellEnd"/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proofErr w:type="spellStart"/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Ante</w:t>
      </w:r>
      <w:proofErr w:type="spellEnd"/>
      <w:r w:rsidR="00B33DAB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)</w:t>
      </w:r>
      <w:r w:rsidR="00542AAF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34AE5" w:rsidRPr="00834AE5">
        <w:rPr>
          <w:rFonts w:ascii="TH SarabunPSK" w:hAnsi="TH SarabunPSK" w:cs="TH SarabunPSK"/>
          <w:sz w:val="32"/>
          <w:szCs w:val="32"/>
          <w:cs/>
        </w:rPr>
        <w:t xml:space="preserve">(ประมาณการจาก จำนวนผู้ได้รับประโยชน์ </w:t>
      </w:r>
      <w:r w:rsidR="00834AE5" w:rsidRPr="00834AE5">
        <w:rPr>
          <w:rFonts w:ascii="TH SarabunPSK" w:hAnsi="TH SarabunPSK" w:cs="TH SarabunPSK"/>
          <w:sz w:val="32"/>
          <w:szCs w:val="32"/>
        </w:rPr>
        <w:t xml:space="preserve">x </w:t>
      </w:r>
      <w:r w:rsidR="00834AE5" w:rsidRPr="00834AE5">
        <w:rPr>
          <w:rFonts w:ascii="TH SarabunPSK" w:hAnsi="TH SarabunPSK" w:cs="TH SarabunPSK"/>
          <w:sz w:val="32"/>
          <w:szCs w:val="32"/>
          <w:cs/>
        </w:rPr>
        <w:t>มูลค่าสุทธิของประโยชน์ที่คาดว่าจะได้รับต่อรายต่อปี</w:t>
      </w:r>
      <w:r w:rsidR="00834AE5" w:rsidRPr="00834AE5">
        <w:rPr>
          <w:rFonts w:ascii="TH SarabunPSK" w:hAnsi="TH SarabunPSK" w:cs="TH SarabunPSK"/>
          <w:sz w:val="32"/>
          <w:szCs w:val="32"/>
        </w:rPr>
        <w:t xml:space="preserve"> x </w:t>
      </w:r>
      <w:r w:rsidR="00834AE5" w:rsidRPr="00834AE5">
        <w:rPr>
          <w:rFonts w:ascii="TH SarabunPSK" w:hAnsi="TH SarabunPSK" w:cs="TH SarabunPSK"/>
          <w:sz w:val="32"/>
          <w:szCs w:val="32"/>
          <w:cs/>
        </w:rPr>
        <w:t>จำนวนปีที่ใช้ประโยชน์)</w:t>
      </w:r>
    </w:p>
    <w:p w14:paraId="2E76B283" w14:textId="70381084" w:rsidR="00B33DAB" w:rsidRPr="00396B98" w:rsidRDefault="00B33DAB" w:rsidP="001C72A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เขียนอธิบายหรือแนบไฟล์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264CE2"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……………………………………….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1C72A5"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..…</w:t>
      </w:r>
    </w:p>
    <w:p w14:paraId="710424D8" w14:textId="47066170" w:rsidR="00F025C5" w:rsidRPr="00F025C5" w:rsidRDefault="00B33DAB" w:rsidP="00F025C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</w:t>
      </w:r>
      <w:r w:rsidR="00264CE2"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</w:t>
      </w:r>
      <w:r w:rsidR="001C72A5" w:rsidRPr="00396B98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</w:p>
    <w:p w14:paraId="447FDEF1" w14:textId="003550DD" w:rsidR="00021858" w:rsidRPr="00396B98" w:rsidRDefault="00021858" w:rsidP="00114F96">
      <w:pPr>
        <w:pStyle w:val="ListParagraph"/>
        <w:numPr>
          <w:ilvl w:val="0"/>
          <w:numId w:val="39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  <w:lang w:val="th-TH"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ประเภทของการขับเคลื่อนการนำผลงานวิจัยและนวัตกรรมไปใช้ประโยชน์</w:t>
      </w:r>
      <w:r w:rsidR="008837FC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="008837FC" w:rsidRPr="00396B98">
        <w:rPr>
          <w:rFonts w:ascii="TH SarabunPSK" w:hAnsi="TH SarabunPSK" w:cs="TH SarabunPSK"/>
          <w:color w:val="000000" w:themeColor="text1"/>
          <w:sz w:val="24"/>
          <w:szCs w:val="24"/>
          <w:cs/>
          <w:lang w:val="th-TH"/>
        </w:rPr>
        <w:t xml:space="preserve">(สามารถเลือกได้มากกว่า </w:t>
      </w:r>
      <w:r w:rsidR="008837FC" w:rsidRPr="00396B98">
        <w:rPr>
          <w:rFonts w:ascii="TH SarabunPSK" w:hAnsi="TH SarabunPSK" w:cs="TH SarabunPSK"/>
          <w:color w:val="000000" w:themeColor="text1"/>
          <w:sz w:val="24"/>
          <w:szCs w:val="24"/>
        </w:rPr>
        <w:t xml:space="preserve">1 </w:t>
      </w:r>
      <w:r w:rsidR="008837FC" w:rsidRPr="00396B98">
        <w:rPr>
          <w:rFonts w:ascii="TH SarabunPSK" w:hAnsi="TH SarabunPSK" w:cs="TH SarabunPSK"/>
          <w:color w:val="000000" w:themeColor="text1"/>
          <w:sz w:val="24"/>
          <w:szCs w:val="24"/>
          <w:cs/>
        </w:rPr>
        <w:t>ประเภท)</w:t>
      </w:r>
    </w:p>
    <w:p w14:paraId="0B2BB57A" w14:textId="77777777" w:rsidR="00021858" w:rsidRPr="00396B98" w:rsidRDefault="00021858" w:rsidP="000218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sym w:font="Symbol" w:char="F0FF"/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ด้านนโยบาย</w:t>
      </w:r>
    </w:p>
    <w:p w14:paraId="24C53AE7" w14:textId="3A896228" w:rsidR="002A340F" w:rsidRPr="00396B98" w:rsidRDefault="00021858" w:rsidP="00B33D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sym w:font="Symbol" w:char="F0FF"/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ด้านเศรษฐกิจ (เน้นการเพิ่มขีดความสามารถในการแข่งขัน)</w:t>
      </w:r>
    </w:p>
    <w:p w14:paraId="7B235DB7" w14:textId="2230BD09" w:rsidR="00021858" w:rsidRPr="00396B98" w:rsidRDefault="00021858" w:rsidP="000218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sym w:font="Symbol" w:char="F0FF"/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ด้านชุมชนและสังคม</w:t>
      </w:r>
      <w:r w:rsidR="00E977CB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*</w:t>
      </w:r>
      <w:r w:rsidR="008837FC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8837FC"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(จำเป็นต้องเลือก </w:t>
      </w:r>
      <w:r w:rsidR="008837FC"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Dropdown </w:t>
      </w:r>
      <w:r w:rsidR="00E977CB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โดยสามารถ</w:t>
      </w:r>
      <w:r w:rsidR="000F3BAD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เลือกได้มากกว่า </w:t>
      </w:r>
      <w:r w:rsidR="000F3BAD"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F3BAD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</w:t>
      </w:r>
      <w:r w:rsidR="008837FC"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14:paraId="2058FD2A" w14:textId="55BAF821" w:rsidR="0043630D" w:rsidRPr="00EE31B5" w:rsidRDefault="009E2B3D" w:rsidP="0002185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021858" w:rsidRPr="00EE31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Symbol" w:char="F0A0"/>
      </w:r>
      <w:r w:rsidR="00021858" w:rsidRPr="00EE31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เทคโนโลยีที่เหมาะสม </w:t>
      </w:r>
      <w:r w:rsidR="00FC3DD8" w:rsidRPr="00EE31B5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(เป็นเทคโนโลยีที่ใช้ในการพัฒนาชุมชนท้องถิ่นหรือพื้นที่ ทั้งนี้ ซึ่งเหมาะสมกับสังคมและวัฒนธรรมของชุมชนหรือพื้นที่และมีราคาพอสมควรที่เข้าถึงได้ ครอบคลุมถึงการนำเทคโนโลยีมาใช้เพื่อการจัดการ)</w:t>
      </w:r>
    </w:p>
    <w:p w14:paraId="71390051" w14:textId="33A14EF1" w:rsidR="00396B98" w:rsidRDefault="009E2B3D" w:rsidP="00B33DAB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E31B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</w:t>
      </w:r>
      <w:r w:rsidR="00021858" w:rsidRPr="00EE31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sym w:font="Symbol" w:char="F0A0"/>
      </w:r>
      <w:r w:rsidR="00021858" w:rsidRPr="00EE31B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นวัตกรรมสังคม</w:t>
      </w:r>
      <w:r w:rsidR="0043630D" w:rsidRPr="00EE31B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3630D" w:rsidRPr="00EE31B5">
        <w:rPr>
          <w:rFonts w:ascii="TH SarabunPSK" w:hAnsi="TH SarabunPSK" w:cs="TH SarabunPSK"/>
          <w:color w:val="000000" w:themeColor="text1"/>
          <w:sz w:val="32"/>
          <w:szCs w:val="32"/>
          <w:cs/>
        </w:rPr>
        <w:t>(เป็นการจัดการหรือการขับเคลื่อนเชิงชุมชน/สังคมในรูปแบบใหม่ที่ไม่ใช่การใช้เทคโนโลยี)</w:t>
      </w:r>
    </w:p>
    <w:p w14:paraId="294D0BC5" w14:textId="77777777" w:rsidR="00701C84" w:rsidRPr="00701C84" w:rsidRDefault="00701C84" w:rsidP="00701C8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5171543" w14:textId="495DA9EF" w:rsidR="008E6096" w:rsidRPr="00396B98" w:rsidRDefault="008E6096" w:rsidP="00114F96">
      <w:pPr>
        <w:pStyle w:val="ListParagraph"/>
        <w:numPr>
          <w:ilvl w:val="0"/>
          <w:numId w:val="39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</w:pP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วิ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ธีการดำเนินงาน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/กระบวนการขับเคลื่อน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แผนงานย่อยรายประเด็นเพื่อให้เกิดผลสัมฤทธิ์ตามวัตถุประสงค์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(drop-down </w:t>
      </w:r>
      <w:r w:rsidRPr="00396B9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กิจกรรม 6 กิจกรรมของงาน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RU)</w:t>
      </w:r>
    </w:p>
    <w:p w14:paraId="7F951FD1" w14:textId="77777777" w:rsidR="00D84F1F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>
          <w:ffData>
            <w:name w:val="Dropdown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3" w:name="Dropdown1"/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instrText>FORMDROPDOWN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bookmarkEnd w:id="3"/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การจัดการความรู้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119DCFB" w14:textId="713B00A8" w:rsidR="008E6096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(โปรดอธิบายการดำเนินกิจกรรม..........................................................................)</w:t>
      </w:r>
    </w:p>
    <w:p w14:paraId="74E252A0" w14:textId="77777777" w:rsidR="00D84F1F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>
          <w:ffData>
            <w:name w:val="Dropdown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instrText>FORMDROPDOWN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กลไกการเชื่อมโยงเพื่อขับเคลื่อนการใช้ประโยชน์</w:t>
      </w:r>
      <w:r w:rsidR="00976AC5"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83F5D8D" w14:textId="16F29F9F" w:rsidR="008E6096" w:rsidRPr="00396B98" w:rsidRDefault="00976AC5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(โปรดอธิบายการดำเนินกิจกรรม..........................................................................)</w:t>
      </w:r>
    </w:p>
    <w:p w14:paraId="61F4D84A" w14:textId="79FC82C1" w:rsidR="008E6096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>
          <w:ffData>
            <w:name w:val="Dropdown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instrText>FORMDROPDOWN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การสร้างความเชื่อมั่นในผลงานวิจัยและนวัตกรรม</w:t>
      </w:r>
    </w:p>
    <w:p w14:paraId="67312125" w14:textId="62D16C2B" w:rsidR="00D84F1F" w:rsidRPr="00396B98" w:rsidRDefault="00D84F1F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(โปรดอธิบายการดำเนินกิจกรรม..........................................................................)</w:t>
      </w:r>
    </w:p>
    <w:p w14:paraId="091A8892" w14:textId="7FA133AB" w:rsidR="008E6096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>
          <w:ffData>
            <w:name w:val="Dropdown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instrText>FORMDROPDOWN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การถ่ายทอด ขยายผลและเผยแพร่</w:t>
      </w:r>
    </w:p>
    <w:p w14:paraId="66482D3E" w14:textId="172FA4C3" w:rsidR="00D84F1F" w:rsidRPr="00396B98" w:rsidRDefault="00D84F1F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(โปรดอธิบายการดำเนินกิจกรรม..........................................................................)</w:t>
      </w:r>
    </w:p>
    <w:p w14:paraId="59F5FBEA" w14:textId="4A43B935" w:rsidR="008E6096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>
          <w:ffData>
            <w:name w:val="Dropdown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instrText>FORMDROPDOWN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การสร้างความเข้มแข็งให้กลุ่มผู้ใช้ประโยชน์</w:t>
      </w:r>
      <w:r w:rsidR="00976AC5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เช่น การสร้างความพร้อมให้แก่ผู้</w:t>
      </w:r>
      <w:r w:rsidR="00D84F1F"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รับเทคโนโลยีไปใช้ประโยชน์</w:t>
      </w:r>
      <w:r w:rsidR="00976AC5"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76AC5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(โปรดอธิบายการดำเนินกิจกรรม..........................................................................)</w:t>
      </w:r>
    </w:p>
    <w:p w14:paraId="4CCE26A9" w14:textId="77777777" w:rsidR="008E6096" w:rsidRPr="00396B98" w:rsidRDefault="008E6096" w:rsidP="002815C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begin">
          <w:ffData>
            <w:name w:val="Dropdown1"/>
            <w:enabled/>
            <w:calcOnExit w:val="0"/>
            <w:ddList>
              <w:listEntry w:val="-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instrText>FORMDROPDOWN</w:instrTex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instrText xml:space="preserve"> </w:instrText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</w:r>
      <w:r w:rsidR="00000000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separate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fldChar w:fldCharType="end"/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การพัฒนา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ecosystem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ด้านการนำผลงานวิจัยและนวัตกรรมไปใช้ประโยชน์</w:t>
      </w:r>
    </w:p>
    <w:p w14:paraId="0B307893" w14:textId="1F0EC3A6" w:rsidR="000A347E" w:rsidRPr="00396B98" w:rsidRDefault="00D84F1F" w:rsidP="002815C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  <w:r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(โปรดอธิบายการดำเนินกิจกรรม..........................................................................)</w:t>
      </w:r>
    </w:p>
    <w:p w14:paraId="50B2D205" w14:textId="77777777" w:rsidR="00D84F1F" w:rsidRPr="006E79C4" w:rsidRDefault="00D84F1F" w:rsidP="00570396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lang w:val="th-TH"/>
        </w:rPr>
      </w:pPr>
    </w:p>
    <w:p w14:paraId="06B7D965" w14:textId="566C137B" w:rsidR="008F0981" w:rsidRDefault="00BB15A7" w:rsidP="00114F96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bookmarkStart w:id="4" w:name="_Hlk113976407"/>
      <w:r w:rsidRPr="00114F9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พื้นที่ดำเนินการ</w:t>
      </w:r>
      <w:r w:rsidR="00886574" w:rsidRPr="00114F9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451674" w:rsidRPr="00277887" w14:paraId="7860E6C3" w14:textId="77777777" w:rsidTr="002A4B47">
        <w:tc>
          <w:tcPr>
            <w:tcW w:w="1980" w:type="dxa"/>
            <w:shd w:val="clear" w:color="auto" w:fill="D9D9D9" w:themeFill="background1" w:themeFillShade="D9"/>
          </w:tcPr>
          <w:p w14:paraId="1FE405CF" w14:textId="77777777" w:rsidR="00451674" w:rsidRPr="00277887" w:rsidRDefault="00451674" w:rsidP="002A4B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09BFA3AE" w14:textId="77777777" w:rsidR="00451674" w:rsidRPr="00277887" w:rsidRDefault="00451674" w:rsidP="002A4B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ประเทศ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7F6F6A5" w14:textId="77777777" w:rsidR="00451674" w:rsidRPr="00277887" w:rsidRDefault="00451674" w:rsidP="002A4B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451674" w:rsidRPr="00277887" w14:paraId="65ABE9A0" w14:textId="77777777" w:rsidTr="002A4B47">
        <w:tc>
          <w:tcPr>
            <w:tcW w:w="1980" w:type="dxa"/>
          </w:tcPr>
          <w:p w14:paraId="3881CA57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663C3D0D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2FFF0692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  <w:tr w:rsidR="00451674" w:rsidRPr="00277887" w14:paraId="33485F15" w14:textId="77777777" w:rsidTr="002A4B47">
        <w:tc>
          <w:tcPr>
            <w:tcW w:w="1980" w:type="dxa"/>
          </w:tcPr>
          <w:p w14:paraId="0F2E901F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085BA572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3EE6B206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</w:tbl>
    <w:bookmarkEnd w:id="4"/>
    <w:p w14:paraId="653BF096" w14:textId="2525F747" w:rsidR="000E3F60" w:rsidRDefault="00B33DAB" w:rsidP="00C015E8">
      <w:pPr>
        <w:spacing w:after="0" w:line="240" w:lineRule="auto"/>
        <w:rPr>
          <w:rFonts w:ascii="TH SarabunPSK" w:hAnsi="TH SarabunPSK" w:cs="TH SarabunPSK"/>
          <w:color w:val="1F497D" w:themeColor="text2"/>
          <w:sz w:val="24"/>
          <w:szCs w:val="24"/>
          <w:lang w:val="th-TH"/>
        </w:rPr>
      </w:pPr>
      <w:r w:rsidRPr="00B3388C">
        <w:rPr>
          <w:rFonts w:ascii="TH SarabunPSK" w:hAnsi="TH SarabunPSK" w:cs="TH SarabunPSK"/>
          <w:color w:val="1F497D" w:themeColor="text2"/>
          <w:sz w:val="24"/>
          <w:szCs w:val="24"/>
        </w:rPr>
        <w:t>*</w:t>
      </w:r>
      <w:r w:rsidR="00BB15A7" w:rsidRPr="00B3388C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>พื้นที่ดำเนินการ</w:t>
      </w:r>
      <w:r w:rsidR="00BB15A7" w:rsidRPr="00B3388C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 </w:t>
      </w:r>
      <w:r w:rsidR="00BB15A7" w:rsidRPr="00B3388C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คือ </w:t>
      </w:r>
      <w:r w:rsidR="001C72A5" w:rsidRPr="00B3388C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 xml:space="preserve">พื้นที่ที่มีการนำผลงานวิจัยและนวัตกรรมไปถ่ายทอด หรือขยายผล และนำไปสู่การใช้ประโยชน์จริง </w:t>
      </w:r>
      <w:r w:rsidR="00BB15A7" w:rsidRPr="00B3388C">
        <w:rPr>
          <w:rFonts w:ascii="TH SarabunPSK" w:hAnsi="TH SarabunPSK" w:cs="TH SarabunPSK"/>
          <w:color w:val="1F497D" w:themeColor="text2"/>
          <w:sz w:val="24"/>
          <w:szCs w:val="24"/>
          <w:cs/>
          <w:lang w:val="th-TH"/>
        </w:rPr>
        <w:t>อาจเป็นระดับชุมชนตำบล อำเภอ จังหวัด เป็นต้น</w:t>
      </w:r>
    </w:p>
    <w:p w14:paraId="3C8C382F" w14:textId="77777777" w:rsidR="00451674" w:rsidRPr="009E2B3D" w:rsidRDefault="00451674" w:rsidP="00C015E8">
      <w:pPr>
        <w:spacing w:after="0" w:line="240" w:lineRule="auto"/>
        <w:rPr>
          <w:rFonts w:ascii="TH SarabunPSK" w:hAnsi="TH SarabunPSK" w:cs="TH SarabunPSK" w:hint="cs"/>
          <w:color w:val="1F497D" w:themeColor="text2"/>
          <w:sz w:val="24"/>
          <w:szCs w:val="24"/>
          <w:cs/>
          <w:lang w:val="th-TH"/>
        </w:rPr>
      </w:pPr>
    </w:p>
    <w:p w14:paraId="6F0F8248" w14:textId="0D141584" w:rsidR="00451674" w:rsidRDefault="00451674" w:rsidP="002815C7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114F96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พื้นที่ได้รับประโยชน์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451674" w:rsidRPr="00277887" w14:paraId="7F23A6AF" w14:textId="77777777" w:rsidTr="002A4B47">
        <w:tc>
          <w:tcPr>
            <w:tcW w:w="1980" w:type="dxa"/>
            <w:shd w:val="clear" w:color="auto" w:fill="D9D9D9" w:themeFill="background1" w:themeFillShade="D9"/>
          </w:tcPr>
          <w:p w14:paraId="6B04B1C4" w14:textId="77777777" w:rsidR="00451674" w:rsidRPr="00277887" w:rsidRDefault="00451674" w:rsidP="002A4B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2E249D0C" w14:textId="77777777" w:rsidR="00451674" w:rsidRPr="00277887" w:rsidRDefault="00451674" w:rsidP="002A4B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ประเทศ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4DA99E1D" w14:textId="77777777" w:rsidR="00451674" w:rsidRPr="00277887" w:rsidRDefault="00451674" w:rsidP="002A4B4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451674" w:rsidRPr="00277887" w14:paraId="5AF96E71" w14:textId="77777777" w:rsidTr="002A4B47">
        <w:tc>
          <w:tcPr>
            <w:tcW w:w="1980" w:type="dxa"/>
          </w:tcPr>
          <w:p w14:paraId="15BE73D9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466F1171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2DFCEC13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  <w:tr w:rsidR="00451674" w:rsidRPr="00277887" w14:paraId="2DC2CC57" w14:textId="77777777" w:rsidTr="002A4B47">
        <w:tc>
          <w:tcPr>
            <w:tcW w:w="1980" w:type="dxa"/>
          </w:tcPr>
          <w:p w14:paraId="2E0EC137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sz w:val="32"/>
                <w:szCs w:val="32"/>
                <w:lang w:val="th-TH"/>
              </w:rPr>
            </w:pPr>
            <w:r w:rsidRPr="00277887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07171E7F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  <w:tc>
          <w:tcPr>
            <w:tcW w:w="4820" w:type="dxa"/>
          </w:tcPr>
          <w:p w14:paraId="1CF99481" w14:textId="77777777" w:rsidR="00451674" w:rsidRPr="00277887" w:rsidRDefault="00451674" w:rsidP="002A4B4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</w:p>
        </w:tc>
      </w:tr>
    </w:tbl>
    <w:p w14:paraId="568A1DC7" w14:textId="77777777" w:rsidR="00451674" w:rsidRPr="00451674" w:rsidRDefault="00451674" w:rsidP="00451674">
      <w:pPr>
        <w:spacing w:after="0" w:line="240" w:lineRule="auto"/>
        <w:ind w:left="66"/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</w:pPr>
    </w:p>
    <w:p w14:paraId="2887AAB4" w14:textId="0B344388" w:rsidR="00570396" w:rsidRPr="002815C7" w:rsidRDefault="00570396" w:rsidP="002815C7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2815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กลุ่มเป้าหมายที่จะได้รับประโยชน์ </w:t>
      </w:r>
      <w:r w:rsidRPr="002815C7">
        <w:rPr>
          <w:rFonts w:ascii="TH SarabunPSK" w:hAnsi="TH SarabunPSK" w:cs="TH SarabunPSK"/>
          <w:b/>
          <w:bCs/>
          <w:sz w:val="32"/>
          <w:szCs w:val="32"/>
          <w:lang w:val="th-TH"/>
        </w:rPr>
        <w:t>(</w:t>
      </w:r>
      <w:proofErr w:type="spellStart"/>
      <w:r w:rsidRPr="002815C7">
        <w:rPr>
          <w:rFonts w:ascii="TH SarabunPSK" w:hAnsi="TH SarabunPSK" w:cs="TH SarabunPSK"/>
          <w:b/>
          <w:bCs/>
          <w:sz w:val="32"/>
          <w:szCs w:val="32"/>
          <w:lang w:val="th-TH"/>
        </w:rPr>
        <w:t>Beneficiaries</w:t>
      </w:r>
      <w:proofErr w:type="spellEnd"/>
      <w:r w:rsidRPr="002815C7">
        <w:rPr>
          <w:rFonts w:ascii="TH SarabunPSK" w:hAnsi="TH SarabunPSK" w:cs="TH SarabunPSK"/>
          <w:b/>
          <w:bCs/>
          <w:sz w:val="32"/>
          <w:szCs w:val="32"/>
          <w:lang w:val="th-TH"/>
        </w:rPr>
        <w:t>)</w:t>
      </w:r>
    </w:p>
    <w:p w14:paraId="77AC78E7" w14:textId="77777777" w:rsidR="00570396" w:rsidRPr="000E1A54" w:rsidRDefault="00570396" w:rsidP="0057039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highlight w:val="yellow"/>
          <w:lang w:val="th-TH"/>
        </w:rPr>
      </w:pPr>
      <w:r w:rsidRPr="000E1A54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8EEC87" w14:textId="77777777" w:rsidR="00570396" w:rsidRPr="002815C7" w:rsidRDefault="00570396" w:rsidP="002815C7">
      <w:pPr>
        <w:pStyle w:val="ListParagraph"/>
        <w:numPr>
          <w:ilvl w:val="0"/>
          <w:numId w:val="39"/>
        </w:num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2815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</w:t>
      </w:r>
      <w:proofErr w:type="spellStart"/>
      <w:r w:rsidRPr="002815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Users</w:t>
      </w:r>
      <w:proofErr w:type="spellEnd"/>
      <w:r w:rsidRPr="002815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)</w:t>
      </w:r>
    </w:p>
    <w:p w14:paraId="6614D11B" w14:textId="1C92C26B" w:rsidR="00570396" w:rsidRDefault="00570396" w:rsidP="0057039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1A54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091C31" w14:textId="2A528A01" w:rsidR="008034EB" w:rsidRPr="002815C7" w:rsidRDefault="007302B7" w:rsidP="002815C7">
      <w:pPr>
        <w:pStyle w:val="ListParagraph"/>
        <w:numPr>
          <w:ilvl w:val="0"/>
          <w:numId w:val="39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ภาพรวม</w:t>
      </w:r>
      <w:r w:rsidR="008034EB"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ความพร้อม</w:t>
      </w:r>
      <w:r w:rsidR="0006168F"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</w:t>
      </w:r>
      <w:r w:rsidR="008034EB"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ความรู้</w:t>
      </w:r>
      <w:r w:rsidRPr="002815C7">
        <w:rPr>
          <w:rFonts w:ascii="TH SarabunPSK" w:hAnsi="TH SarabunPSK" w:cs="TH SarabunPSK"/>
          <w:b/>
          <w:bCs/>
          <w:sz w:val="32"/>
          <w:szCs w:val="32"/>
          <w:lang w:val="th-TH"/>
        </w:rPr>
        <w:t>/</w:t>
      </w:r>
      <w:r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เทคโนโลยี</w:t>
      </w:r>
      <w:r w:rsidR="0006168F"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ที่จะนำ</w:t>
      </w:r>
      <w:r w:rsidR="008034EB" w:rsidRPr="002815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ไปถ่ายทอด </w:t>
      </w:r>
      <w:r w:rsidR="008034EB" w:rsidRPr="002815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ช่วงของระดับความพร้อมทางเทคโนโลยี </w:t>
      </w:r>
      <w:r w:rsidR="008034EB" w:rsidRPr="002815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034EB" w:rsidRPr="002815C7">
        <w:rPr>
          <w:rFonts w:ascii="TH SarabunPSK" w:hAnsi="TH SarabunPSK" w:cs="TH SarabunPSK"/>
          <w:b/>
          <w:bCs/>
          <w:sz w:val="28"/>
        </w:rPr>
        <w:t>Technology Readiness Level</w:t>
      </w:r>
      <w:r w:rsidR="008034EB" w:rsidRPr="002815C7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8034EB" w:rsidRPr="002815C7">
        <w:rPr>
          <w:rFonts w:ascii="TH SarabunPSK" w:hAnsi="TH SarabunPSK" w:cs="TH SarabunPSK"/>
          <w:b/>
          <w:bCs/>
          <w:sz w:val="28"/>
        </w:rPr>
        <w:t>TRL</w:t>
      </w:r>
      <w:r w:rsidR="008034EB" w:rsidRPr="002815C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3D8B3554" w14:textId="143ADE0D" w:rsidR="008034EB" w:rsidRPr="00396B98" w:rsidRDefault="008034EB" w:rsidP="00396B9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28"/>
        </w:rPr>
        <w:t>TRL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ปัจจุบัน..............................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(dropdown list 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ตัวเลขให้เลือก</w:t>
      </w:r>
      <w:r w:rsidR="007302B7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เฉพาะ</w:t>
      </w:r>
      <w:r w:rsidR="00C80BD4"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TRL7-9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5DC49D76" w14:textId="6A54314C" w:rsidR="008034EB" w:rsidRDefault="00DD6880" w:rsidP="00396B9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noProof/>
          <w:color w:val="1F497D" w:themeColor="text2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F4650" wp14:editId="1A839CEC">
                <wp:simplePos x="0" y="0"/>
                <wp:positionH relativeFrom="column">
                  <wp:posOffset>-57150</wp:posOffset>
                </wp:positionH>
                <wp:positionV relativeFrom="paragraph">
                  <wp:posOffset>359410</wp:posOffset>
                </wp:positionV>
                <wp:extent cx="914400" cy="1943100"/>
                <wp:effectExtent l="0" t="0" r="1143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CF6C1" w14:textId="77777777" w:rsidR="00E337A4" w:rsidRDefault="00E337A4" w:rsidP="00E337A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นิยาม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TRL 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เป็นเครื่องมือบริหารจัดการโครงการหรือโปรแกรมที่น</w:t>
                            </w:r>
                            <w:r w:rsidRPr="002D623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มาประยุกต์ใช้ เพื่อสร้างความเข้าใจ ร่วมกัน ระหว่างนักพัฒนาเทคโนโลยีกับผู้ที่จะน</w:t>
                            </w:r>
                            <w:r w:rsidRPr="002D623C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                      </w:r>
                            <w:r w:rsidRPr="002D623C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3B5314F8" w14:textId="77777777" w:rsidR="00E337A4" w:rsidRPr="00210E4E" w:rsidRDefault="00E337A4" w:rsidP="00E337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7D58332D" w14:textId="77777777" w:rsidR="00E337A4" w:rsidRPr="00210E4E" w:rsidRDefault="00E337A4" w:rsidP="00E337A4">
                            <w:pPr>
                              <w:spacing w:after="0" w:line="240" w:lineRule="auto"/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210E4E"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bdr w:val="nil"/>
                                <w:cs/>
                              </w:rPr>
                              <w:t>ระดับความพร้อมทางเทคโนโลยี (</w:t>
                            </w:r>
                            <w:r w:rsidRPr="00210E4E"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bdr w:val="nil"/>
                              </w:rPr>
                              <w:t xml:space="preserve">Technology Readiness Level: TRL) </w:t>
                            </w:r>
                            <w:r w:rsidRPr="00210E4E">
                              <w:rPr>
                                <w:rFonts w:ascii="TH SarabunPSK" w:eastAsia="Helvetica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bdr w:val="nil"/>
                                <w:cs/>
                              </w:rPr>
                              <w:t>ดังนี้</w:t>
                            </w:r>
                          </w:p>
                          <w:p w14:paraId="2F50FC4B" w14:textId="77777777" w:rsidR="00E337A4" w:rsidRPr="00210E4E" w:rsidRDefault="00E337A4" w:rsidP="00E337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  <w:t>TRL 7: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  <w:cs/>
                              </w:rPr>
                              <w:t>การทดสอบต้นแบบระบบในสภาวะแวดล้อมอวกาศ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br/>
                              <w:t xml:space="preserve">(System prototype demonstration in a space environment) </w:t>
                            </w:r>
                          </w:p>
                          <w:p w14:paraId="50EBA3C2" w14:textId="77777777" w:rsidR="00E337A4" w:rsidRPr="00210E4E" w:rsidRDefault="00E337A4" w:rsidP="00E337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  <w:t>TRL 8: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  <w:cs/>
                              </w:rPr>
                              <w:t>ระบบจริงสำเร็จสมบูรณ์และมีคุณสมบัติการทดสอบและสาธิต บนภาคพื้นดินหรือในอวกาศ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Actual system completed and “flight qualified” through test and demonstration (ground or space)) </w:t>
                            </w:r>
                          </w:p>
                          <w:p w14:paraId="7AF6337F" w14:textId="77777777" w:rsidR="00E337A4" w:rsidRPr="00210E4E" w:rsidRDefault="00E337A4" w:rsidP="00E337A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highlight w:val="cyan"/>
                              </w:rPr>
                            </w:pPr>
                            <w:r w:rsidRPr="00210E4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TRL 9: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ระบบจริงได้รับการพิสูจน์ทางการบินโดยภารกิจสำเร็จ (</w:t>
                            </w:r>
                            <w:r w:rsidRPr="00210E4E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>Actual system “flight proven” through successful mission operations)</w:t>
                            </w:r>
                          </w:p>
                          <w:p w14:paraId="5222902A" w14:textId="77777777" w:rsidR="00E337A4" w:rsidRPr="00210E4E" w:rsidRDefault="00E337A4" w:rsidP="00E337A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F4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28.3pt;width:1in;height:15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" fillcolor="white [3201]" strokeweight=".5pt">
                <v:textbox>
                  <w:txbxContent>
                    <w:p w14:paraId="1BBCF6C1" w14:textId="77777777" w:rsidR="00E337A4" w:rsidRDefault="00E337A4" w:rsidP="00E337A4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  <w:cs/>
                        </w:rPr>
                        <w:t>นิยาม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2D623C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 xml:space="preserve">TRL </w:t>
                      </w:r>
                      <w:r w:rsidRPr="002D623C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เป็นเครื่องมือบริหารจัดการโครงการหรือโปรแกรมที่น</w:t>
                      </w:r>
                      <w:r w:rsidRPr="002D623C">
                        <w:rPr>
                          <w:rFonts w:ascii="TH SarabunPSK" w:hAnsi="TH SarabunPSK" w:cs="TH SarabunPSK" w:hint="cs"/>
                          <w:color w:val="1F497D" w:themeColor="text2"/>
                          <w:sz w:val="24"/>
                          <w:szCs w:val="24"/>
                          <w:cs/>
                        </w:rPr>
                        <w:t>ำ</w:t>
                      </w:r>
                      <w:r w:rsidRPr="002D623C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มาประยุกต์ใช้ เพื่อสร้างความเข้าใจ ร่วมกัน ระหว่างนักพัฒนาเทคโนโลยีกับผู้ที่จะน</w:t>
                      </w:r>
                      <w:r w:rsidRPr="002D623C">
                        <w:rPr>
                          <w:rFonts w:ascii="TH SarabunPSK" w:hAnsi="TH SarabunPSK" w:cs="TH SarabunPSK" w:hint="cs"/>
                          <w:color w:val="1F497D" w:themeColor="text2"/>
                          <w:sz w:val="24"/>
                          <w:szCs w:val="24"/>
                          <w:cs/>
                        </w:rPr>
                        <w:t>ำ</w:t>
                      </w:r>
                      <w:r w:rsidRPr="002D623C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เทคโนโลยีไปถ่ายทอดสู่ลูกค้า และสามารถเปรียบเทียบความพร้อมและเสถียรภาพของเทคโนโลยี ระหว่างเทคโนโลยีที่แตกต่างกันได้</w:t>
                      </w:r>
                      <w:r w:rsidRPr="002D623C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3B5314F8" w14:textId="77777777" w:rsidR="00E337A4" w:rsidRPr="00210E4E" w:rsidRDefault="00E337A4" w:rsidP="00E337A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7D58332D" w14:textId="77777777" w:rsidR="00E337A4" w:rsidRPr="00210E4E" w:rsidRDefault="00E337A4" w:rsidP="00E337A4">
                      <w:pPr>
                        <w:spacing w:after="0" w:line="240" w:lineRule="auto"/>
                        <w:rPr>
                          <w:rFonts w:ascii="TH SarabunPSK" w:eastAsia="Helvetica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  <w:bdr w:val="nil"/>
                        </w:rPr>
                      </w:pPr>
                      <w:r w:rsidRPr="00210E4E">
                        <w:rPr>
                          <w:rFonts w:ascii="TH SarabunPSK" w:eastAsia="Helvetica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  <w:bdr w:val="nil"/>
                          <w:cs/>
                        </w:rPr>
                        <w:t>ระดับความพร้อมทางเทคโนโลยี (</w:t>
                      </w:r>
                      <w:r w:rsidRPr="00210E4E">
                        <w:rPr>
                          <w:rFonts w:ascii="TH SarabunPSK" w:eastAsia="Helvetica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  <w:bdr w:val="nil"/>
                        </w:rPr>
                        <w:t xml:space="preserve">Technology Readiness Level: TRL) </w:t>
                      </w:r>
                      <w:r w:rsidRPr="00210E4E">
                        <w:rPr>
                          <w:rFonts w:ascii="TH SarabunPSK" w:eastAsia="Helvetica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  <w:bdr w:val="nil"/>
                          <w:cs/>
                        </w:rPr>
                        <w:t>ดังนี้</w:t>
                      </w:r>
                    </w:p>
                    <w:p w14:paraId="2F50FC4B" w14:textId="77777777" w:rsidR="00E337A4" w:rsidRPr="00210E4E" w:rsidRDefault="00E337A4" w:rsidP="00E337A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1F497D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  <w:t>TRL 7: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  <w:cs/>
                        </w:rPr>
                        <w:t>การทดสอบต้นแบบระบบในสภาวะแวดล้อมอวกาศ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</w:rPr>
                        <w:br/>
                        <w:t xml:space="preserve">(System prototype demonstration in a space environment) </w:t>
                      </w:r>
                    </w:p>
                    <w:p w14:paraId="50EBA3C2" w14:textId="77777777" w:rsidR="00E337A4" w:rsidRPr="00210E4E" w:rsidRDefault="00E337A4" w:rsidP="00E337A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1F497D" w:themeColor="text2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  <w:t>TRL 8: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  <w:cs/>
                        </w:rPr>
                        <w:t>ระบบจริงสำเร็จสมบูรณ์และมีคุณสมบัติการทดสอบและสาธิต บนภาคพื้นดินหรือในอวกาศ (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Actual system completed and “flight qualified” through test and demonstration (ground or space)) </w:t>
                      </w:r>
                    </w:p>
                    <w:p w14:paraId="7AF6337F" w14:textId="77777777" w:rsidR="00E337A4" w:rsidRPr="00210E4E" w:rsidRDefault="00E337A4" w:rsidP="00E337A4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highlight w:val="cyan"/>
                        </w:rPr>
                      </w:pPr>
                      <w:r w:rsidRPr="00210E4E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TRL 9: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ระบบจริงได้รับการพิสูจน์ทางการบินโดยภารกิจสำเร็จ (</w:t>
                      </w:r>
                      <w:r w:rsidRPr="00210E4E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>Actual system “flight proven” through successful mission operations)</w:t>
                      </w:r>
                    </w:p>
                    <w:p w14:paraId="5222902A" w14:textId="77777777" w:rsidR="00E337A4" w:rsidRPr="00210E4E" w:rsidRDefault="00E337A4" w:rsidP="00E337A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034EB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รายละเอียด.......................................................................................................................</w:t>
      </w:r>
    </w:p>
    <w:p w14:paraId="3AF422BA" w14:textId="42E5058C" w:rsidR="00451674" w:rsidRDefault="00451674" w:rsidP="00396B9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712ACBD" w14:textId="5279C98B" w:rsidR="00451674" w:rsidRDefault="00451674" w:rsidP="00396B9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35AF24" w14:textId="77777777" w:rsidR="00451674" w:rsidRDefault="00451674" w:rsidP="00396B98">
      <w:pPr>
        <w:spacing w:after="0"/>
        <w:ind w:firstLine="426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442111" w14:textId="44A53194" w:rsidR="008034EB" w:rsidRPr="00396B98" w:rsidRDefault="008034EB" w:rsidP="00396B98">
      <w:pPr>
        <w:pStyle w:val="ListParagraph"/>
        <w:numPr>
          <w:ilvl w:val="0"/>
          <w:numId w:val="39"/>
        </w:numPr>
        <w:spacing w:after="0"/>
        <w:ind w:left="0" w:firstLine="142"/>
        <w:jc w:val="thaiDistribute"/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</w:pP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lastRenderedPageBreak/>
        <w:t xml:space="preserve">ช่วงของระดับความพร้อมทางสังคม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Societal Readiness Level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SRL</w:t>
      </w:r>
      <w:r w:rsidRPr="00396B9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396B98"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  <w:cs/>
        </w:rPr>
        <w:t xml:space="preserve"> </w:t>
      </w:r>
    </w:p>
    <w:p w14:paraId="52B57A2B" w14:textId="24196107" w:rsidR="008034EB" w:rsidRPr="00396B98" w:rsidRDefault="008034EB" w:rsidP="00396B98">
      <w:pPr>
        <w:tabs>
          <w:tab w:val="left" w:pos="284"/>
          <w:tab w:val="left" w:pos="3119"/>
        </w:tabs>
        <w:spacing w:after="0" w:line="240" w:lineRule="auto"/>
        <w:ind w:firstLine="426"/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</w:pPr>
      <w:r w:rsidRPr="00396B98">
        <w:rPr>
          <w:rFonts w:ascii="TH SarabunPSK" w:eastAsia="Cordia New" w:hAnsi="TH SarabunPSK" w:cs="TH SarabunPSK"/>
          <w:color w:val="000000" w:themeColor="text1"/>
          <w:sz w:val="32"/>
          <w:szCs w:val="32"/>
        </w:rPr>
        <w:t xml:space="preserve">SRL </w:t>
      </w:r>
      <w:r w:rsidRPr="00396B9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ณ ปัจจุบัน ระดับ ...................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(dropdown list 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ตัวเลขให้เลือก</w:t>
      </w:r>
      <w:r w:rsidR="007302B7" w:rsidRPr="00396B9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เฉพาะ </w:t>
      </w:r>
      <w:r w:rsidR="007302B7" w:rsidRPr="00396B98">
        <w:rPr>
          <w:rFonts w:ascii="TH SarabunPSK" w:hAnsi="TH SarabunPSK" w:cs="TH SarabunPSK"/>
          <w:color w:val="000000" w:themeColor="text1"/>
          <w:sz w:val="32"/>
          <w:szCs w:val="32"/>
        </w:rPr>
        <w:t>SRL</w:t>
      </w:r>
      <w:r w:rsidR="002D42BD" w:rsidRPr="00396B98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7302B7" w:rsidRPr="00396B98">
        <w:rPr>
          <w:rFonts w:ascii="TH SarabunPSK" w:hAnsi="TH SarabunPSK" w:cs="TH SarabunPSK"/>
          <w:color w:val="000000" w:themeColor="text1"/>
          <w:sz w:val="32"/>
          <w:szCs w:val="32"/>
        </w:rPr>
        <w:t>-9</w:t>
      </w:r>
      <w:r w:rsidRPr="00396B98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</w:p>
    <w:p w14:paraId="63CA1CE9" w14:textId="178CC329" w:rsidR="00396B98" w:rsidRPr="00451674" w:rsidRDefault="008034EB" w:rsidP="00B9255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396B98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  <w:r w:rsidR="00701C84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83ABD" wp14:editId="0B3A3860">
                <wp:simplePos x="0" y="0"/>
                <wp:positionH relativeFrom="column">
                  <wp:posOffset>-57150</wp:posOffset>
                </wp:positionH>
                <wp:positionV relativeFrom="paragraph">
                  <wp:posOffset>482780</wp:posOffset>
                </wp:positionV>
                <wp:extent cx="6124575" cy="2647950"/>
                <wp:effectExtent l="0" t="0" r="28575" b="19050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2D0B5" w14:textId="77777777" w:rsidR="00E337A4" w:rsidRPr="00BC4BD6" w:rsidRDefault="00E337A4" w:rsidP="00E337A4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นิยาม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cs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SRL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เทคโนโลยีกระบวนการการแก้ปัญหา สิ่งประดิษฐ์และนวัตกรรมทั้งด้านสังคม เป็นเครื่องมือที่น</w:t>
                            </w:r>
                            <w:r w:rsidRPr="00BC4BD6">
                              <w:rPr>
                                <w:rFonts w:ascii="TH SarabunPSK" w:hAnsi="TH SarabunPSK" w:cs="TH SarabunPSK" w:hint="cs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ำ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มาประยุกต์ใช้เพื่อสร้างความเข้าใจร่วมกัน ในการบริหารจัดการโครงการ โปรแกรมทางด้านสังคม</w:t>
                            </w:r>
                          </w:p>
                          <w:p w14:paraId="51AD54EB" w14:textId="77777777" w:rsidR="00E337A4" w:rsidRDefault="00E337A4" w:rsidP="00E337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</w:pPr>
                          </w:p>
                          <w:p w14:paraId="019F98D0" w14:textId="77777777" w:rsidR="00E337A4" w:rsidRPr="00BC4BD6" w:rsidRDefault="00E337A4" w:rsidP="00E337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cs/>
                              </w:rPr>
                              <w:t>ระดับความพร้อมทางสังคม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  <w:t xml:space="preserve">Societal Readiness Level: SRL)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cs/>
                              </w:rPr>
                              <w:t>ดังนี้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087088CF" w14:textId="77777777" w:rsidR="00E337A4" w:rsidRPr="00BC4BD6" w:rsidRDefault="00E337A4" w:rsidP="00E337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  <w:t>SRL 7: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cs/>
                              </w:rPr>
                              <w:t>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cs/>
                              </w:rPr>
                              <w:t>กับผู้มีส่วนได้ส่วนเสีย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Refinement of project and / or solution and, if needed, retesting in relevant environment with relevant stakeholders) </w:t>
                            </w:r>
                          </w:p>
                          <w:p w14:paraId="603D15BC" w14:textId="77777777" w:rsidR="00E337A4" w:rsidRPr="00BC4BD6" w:rsidRDefault="00E337A4" w:rsidP="00E337A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</w:rPr>
                              <w:t>SRL 8: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cs/>
                              </w:rPr>
                              <w:t>เสนอแนวทางการพัฒนา การแก้ปัญหาในรูปแบบแผนการดำเนินงานที่สมบูรณ์และได้รับการยอมรับ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</w:rPr>
                              <w:t xml:space="preserve">Proposed solution(s) as well as a plan for societal adaptation complete and qualified) </w:t>
                            </w:r>
                          </w:p>
                          <w:p w14:paraId="2277B167" w14:textId="77777777" w:rsidR="00E337A4" w:rsidRPr="00BC4BD6" w:rsidRDefault="00E337A4" w:rsidP="00E337A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BC4B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SRL 9: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แนวทางการพัฒนาและการแก้ปัญหาของโครงการได้รับการยอมรับและ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  <w:cs/>
                              </w:rPr>
                              <w:t>สามารถนำไปประยุกต์ใช้ได้กับสิ่งแวดล้อมอื่นๆ (</w:t>
                            </w:r>
                            <w:r w:rsidRPr="00BC4BD6">
                              <w:rPr>
                                <w:rFonts w:ascii="TH SarabunPSK" w:hAnsi="TH SarabunPSK" w:cs="TH SarabunPSK"/>
                                <w:color w:val="1F497D" w:themeColor="text2"/>
                                <w:sz w:val="24"/>
                                <w:szCs w:val="24"/>
                              </w:rPr>
                              <w:t>Actual project solution (s) proven in relevant environment)</w:t>
                            </w:r>
                          </w:p>
                          <w:p w14:paraId="64DD89AB" w14:textId="77777777" w:rsidR="00E337A4" w:rsidRDefault="00E337A4" w:rsidP="00E337A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1F74961" w14:textId="77777777" w:rsidR="00E337A4" w:rsidRDefault="00E337A4" w:rsidP="00E337A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26C6C311" w14:textId="77777777" w:rsidR="00E337A4" w:rsidRDefault="00E337A4" w:rsidP="00E337A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323618D3" w14:textId="77777777" w:rsidR="00E337A4" w:rsidRPr="00BC4BD6" w:rsidRDefault="00E337A4" w:rsidP="00E337A4">
                            <w:pPr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83ABD" id="Text Box 3" o:spid="_x0000_s1027" type="#_x0000_t202" style="position:absolute;margin-left:-4.5pt;margin-top:38pt;width:482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" fillcolor="white [3201]" strokeweight=".5pt">
                <v:textbox>
                  <w:txbxContent>
                    <w:p w14:paraId="0B22D0B5" w14:textId="77777777" w:rsidR="00E337A4" w:rsidRPr="00BC4BD6" w:rsidRDefault="00E337A4" w:rsidP="00E337A4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  <w:cs/>
                        </w:rPr>
                        <w:t>นิยาม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cs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 xml:space="preserve">SRL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คือ ระดับความพร้อมของความรู้และเทคโนโลยีทางด้านสังคม ที่ใช้ในการประเมินระดับความพร้อมของความรู้และเทคโนโลยีทางด้านสังคม องค์ความรู้ เทคโนโลยีกระบวนการการแก้ปัญหา สิ่งประดิษฐ์และนวัตกรรมทั้งด้านสังคม เป็นเครื่องมือที่น</w:t>
                      </w:r>
                      <w:r w:rsidRPr="00BC4BD6">
                        <w:rPr>
                          <w:rFonts w:ascii="TH SarabunPSK" w:hAnsi="TH SarabunPSK" w:cs="TH SarabunPSK" w:hint="cs"/>
                          <w:color w:val="1F497D" w:themeColor="text2"/>
                          <w:sz w:val="24"/>
                          <w:szCs w:val="24"/>
                          <w:cs/>
                        </w:rPr>
                        <w:t>ำ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มาประยุกต์ใช้เพื่อสร้างความเข้าใจร่วมกัน ในการบริหารจัดการโครงการ โปรแกรมทางด้านสังคม</w:t>
                      </w:r>
                    </w:p>
                    <w:p w14:paraId="51AD54EB" w14:textId="77777777" w:rsidR="00E337A4" w:rsidRDefault="00E337A4" w:rsidP="00E337A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</w:pPr>
                    </w:p>
                    <w:p w14:paraId="019F98D0" w14:textId="77777777" w:rsidR="00E337A4" w:rsidRPr="00BC4BD6" w:rsidRDefault="00E337A4" w:rsidP="00E337A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cs/>
                        </w:rPr>
                        <w:t>ระดับความพร้อมทางสังคม (</w:t>
                      </w: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  <w:t xml:space="preserve">Societal Readiness Level: SRL) </w:t>
                      </w: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cs/>
                        </w:rPr>
                        <w:t>ดังนี้</w:t>
                      </w: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  <w:t xml:space="preserve"> </w:t>
                      </w:r>
                    </w:p>
                    <w:p w14:paraId="087088CF" w14:textId="77777777" w:rsidR="00E337A4" w:rsidRPr="00BC4BD6" w:rsidRDefault="00E337A4" w:rsidP="00E337A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1F497D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  <w:t>SRL 7: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cs/>
                        </w:rPr>
                        <w:t>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cs/>
                        </w:rPr>
                        <w:t>กับผู้มีส่วนได้ส่วนเสีย (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Refinement of project and / or solution and, if needed, retesting in relevant environment with relevant stakeholders) </w:t>
                      </w:r>
                    </w:p>
                    <w:p w14:paraId="603D15BC" w14:textId="77777777" w:rsidR="00E337A4" w:rsidRPr="00BC4BD6" w:rsidRDefault="00E337A4" w:rsidP="00E337A4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color w:val="1F497D" w:themeColor="text2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</w:rPr>
                        <w:t>SRL 8: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cs/>
                        </w:rPr>
                        <w:t>เสนอแนวทางการพัฒนา การแก้ปัญหาในรูปแบบแผนการดำเนินงานที่สมบูรณ์และได้รับการยอมรับ (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</w:rPr>
                        <w:t xml:space="preserve">Proposed solution(s) as well as a plan for societal adaptation complete and qualified) </w:t>
                      </w:r>
                    </w:p>
                    <w:p w14:paraId="2277B167" w14:textId="77777777" w:rsidR="00E337A4" w:rsidRPr="00BC4BD6" w:rsidRDefault="00E337A4" w:rsidP="00E337A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</w:pPr>
                      <w:r w:rsidRPr="00BC4BD6">
                        <w:rPr>
                          <w:rFonts w:ascii="TH SarabunPSK" w:hAnsi="TH SarabunPSK" w:cs="TH SarabunPSK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SRL 9: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แนวทางการพัฒนาและการแก้ปัญหาของโครงการได้รับการยอมรับและ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  <w:cs/>
                        </w:rPr>
                        <w:t>สามารถนำไปประยุกต์ใช้ได้กับสิ่งแวดล้อมอื่นๆ (</w:t>
                      </w:r>
                      <w:r w:rsidRPr="00BC4BD6">
                        <w:rPr>
                          <w:rFonts w:ascii="TH SarabunPSK" w:hAnsi="TH SarabunPSK" w:cs="TH SarabunPSK"/>
                          <w:color w:val="1F497D" w:themeColor="text2"/>
                          <w:sz w:val="24"/>
                          <w:szCs w:val="24"/>
                        </w:rPr>
                        <w:t>Actual project solution (s) proven in relevant environment)</w:t>
                      </w:r>
                    </w:p>
                    <w:p w14:paraId="64DD89AB" w14:textId="77777777" w:rsidR="00E337A4" w:rsidRDefault="00E337A4" w:rsidP="00E337A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1F74961" w14:textId="77777777" w:rsidR="00E337A4" w:rsidRDefault="00E337A4" w:rsidP="00E337A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26C6C311" w14:textId="77777777" w:rsidR="00E337A4" w:rsidRDefault="00E337A4" w:rsidP="00E337A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  <w:p w14:paraId="323618D3" w14:textId="77777777" w:rsidR="00E337A4" w:rsidRPr="00BC4BD6" w:rsidRDefault="00E337A4" w:rsidP="00E337A4">
                      <w:pPr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5D25E9C" w14:textId="1464641E" w:rsidR="00FA2624" w:rsidRDefault="00FA2624" w:rsidP="00B9255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4368A216" w14:textId="77777777" w:rsidR="00261273" w:rsidRPr="00EC68FD" w:rsidRDefault="00261273" w:rsidP="00261273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EC68FD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14:paraId="75D65FEF" w14:textId="77777777" w:rsidR="002815C7" w:rsidRPr="003B3992" w:rsidRDefault="002815C7" w:rsidP="002815C7">
      <w:pPr>
        <w:spacing w:before="12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3992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รายละเอียดประมาณการงบประมาณปีที่เสนอขอ </w:t>
      </w:r>
      <w:r w:rsidRPr="006D24C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4"/>
        <w:gridCol w:w="4590"/>
        <w:gridCol w:w="2182"/>
      </w:tblGrid>
      <w:tr w:rsidR="00B33DAB" w:rsidRPr="00DE07A0" w14:paraId="7F93BE27" w14:textId="77777777" w:rsidTr="00420013">
        <w:trPr>
          <w:trHeight w:val="321"/>
        </w:trPr>
        <w:tc>
          <w:tcPr>
            <w:tcW w:w="2504" w:type="dxa"/>
          </w:tcPr>
          <w:p w14:paraId="20F50479" w14:textId="09D4195E" w:rsidR="00B33DAB" w:rsidRPr="00DE07A0" w:rsidRDefault="00B651D6" w:rsidP="0083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07A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หมวด</w:t>
            </w:r>
            <w:r w:rsidR="00B33DAB" w:rsidRPr="00DE07A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4590" w:type="dxa"/>
          </w:tcPr>
          <w:p w14:paraId="72B959D7" w14:textId="77777777" w:rsidR="00B33DAB" w:rsidRPr="00DE07A0" w:rsidRDefault="00B33DAB" w:rsidP="0083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07A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</w:t>
            </w:r>
          </w:p>
        </w:tc>
        <w:tc>
          <w:tcPr>
            <w:tcW w:w="2182" w:type="dxa"/>
          </w:tcPr>
          <w:p w14:paraId="4BB87CAC" w14:textId="77777777" w:rsidR="00B33DAB" w:rsidRPr="00DE07A0" w:rsidRDefault="00B33DAB" w:rsidP="00830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07A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 </w:t>
            </w:r>
            <w:r w:rsidRPr="00DE07A0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DE07A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บาท</w:t>
            </w:r>
            <w:r w:rsidRPr="00DE07A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33DAB" w:rsidRPr="00DE07A0" w14:paraId="57A19D48" w14:textId="77777777" w:rsidTr="00420013">
        <w:trPr>
          <w:trHeight w:val="331"/>
        </w:trPr>
        <w:tc>
          <w:tcPr>
            <w:tcW w:w="2504" w:type="dxa"/>
          </w:tcPr>
          <w:p w14:paraId="61F2DF0B" w14:textId="4907A2E1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E07A0">
              <w:rPr>
                <w:rFonts w:ascii="TH SarabunPSK" w:hAnsi="TH SarabunPSK" w:cs="TH SarabunPSK"/>
                <w:sz w:val="28"/>
                <w:cs/>
                <w:lang w:val="th-TH"/>
              </w:rPr>
              <w:t>ค่าตอบแทน</w:t>
            </w:r>
          </w:p>
        </w:tc>
        <w:tc>
          <w:tcPr>
            <w:tcW w:w="4590" w:type="dxa"/>
          </w:tcPr>
          <w:p w14:paraId="3D639305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2" w:type="dxa"/>
          </w:tcPr>
          <w:p w14:paraId="300C017B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3DAB" w:rsidRPr="00DE07A0" w14:paraId="5F8BB060" w14:textId="77777777" w:rsidTr="00420013">
        <w:trPr>
          <w:trHeight w:val="321"/>
        </w:trPr>
        <w:tc>
          <w:tcPr>
            <w:tcW w:w="2504" w:type="dxa"/>
          </w:tcPr>
          <w:p w14:paraId="6E1BA593" w14:textId="3AA4F00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E07A0">
              <w:rPr>
                <w:rFonts w:ascii="TH SarabunPSK" w:hAnsi="TH SarabunPSK" w:cs="TH SarabunPSK"/>
                <w:sz w:val="28"/>
                <w:cs/>
                <w:lang w:val="th-TH"/>
              </w:rPr>
              <w:t>ค่าจ้าง</w:t>
            </w:r>
          </w:p>
        </w:tc>
        <w:tc>
          <w:tcPr>
            <w:tcW w:w="4590" w:type="dxa"/>
          </w:tcPr>
          <w:p w14:paraId="35ABF11D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2" w:type="dxa"/>
          </w:tcPr>
          <w:p w14:paraId="204DB0FD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3DAB" w:rsidRPr="00DE07A0" w14:paraId="046E72EC" w14:textId="77777777" w:rsidTr="00420013">
        <w:trPr>
          <w:trHeight w:val="331"/>
        </w:trPr>
        <w:tc>
          <w:tcPr>
            <w:tcW w:w="2504" w:type="dxa"/>
          </w:tcPr>
          <w:p w14:paraId="0CFA443F" w14:textId="5DAC59EA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E07A0">
              <w:rPr>
                <w:rFonts w:ascii="TH SarabunPSK" w:hAnsi="TH SarabunPSK" w:cs="TH SarabunPSK"/>
                <w:sz w:val="28"/>
                <w:cs/>
                <w:lang w:val="th-TH"/>
              </w:rPr>
              <w:t>ค่าใช้สอย</w:t>
            </w:r>
          </w:p>
        </w:tc>
        <w:tc>
          <w:tcPr>
            <w:tcW w:w="4590" w:type="dxa"/>
          </w:tcPr>
          <w:p w14:paraId="7818D18A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2" w:type="dxa"/>
          </w:tcPr>
          <w:p w14:paraId="6B2BA539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3DAB" w:rsidRPr="00DE07A0" w14:paraId="63E992D8" w14:textId="77777777" w:rsidTr="00420013">
        <w:trPr>
          <w:trHeight w:val="321"/>
        </w:trPr>
        <w:tc>
          <w:tcPr>
            <w:tcW w:w="2504" w:type="dxa"/>
          </w:tcPr>
          <w:p w14:paraId="1C3B7AEA" w14:textId="4A04B1BE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E07A0">
              <w:rPr>
                <w:rFonts w:ascii="TH SarabunPSK" w:hAnsi="TH SarabunPSK" w:cs="TH SarabunPSK"/>
                <w:sz w:val="28"/>
                <w:cs/>
                <w:lang w:val="th-TH"/>
              </w:rPr>
              <w:t>ค่าวัสดุ</w:t>
            </w:r>
          </w:p>
        </w:tc>
        <w:tc>
          <w:tcPr>
            <w:tcW w:w="4590" w:type="dxa"/>
          </w:tcPr>
          <w:p w14:paraId="30E718CF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2" w:type="dxa"/>
          </w:tcPr>
          <w:p w14:paraId="2CAF80B6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3DAB" w:rsidRPr="00DE07A0" w14:paraId="1A983F26" w14:textId="77777777" w:rsidTr="00420013">
        <w:trPr>
          <w:trHeight w:val="331"/>
        </w:trPr>
        <w:tc>
          <w:tcPr>
            <w:tcW w:w="2504" w:type="dxa"/>
          </w:tcPr>
          <w:p w14:paraId="12B34250" w14:textId="41D7CF01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DE07A0">
              <w:rPr>
                <w:rFonts w:ascii="TH SarabunPSK" w:hAnsi="TH SarabunPSK" w:cs="TH SarabunPSK"/>
                <w:sz w:val="28"/>
                <w:cs/>
                <w:lang w:val="th-TH"/>
              </w:rPr>
              <w:t>ค่าครุภัณฑ์</w:t>
            </w:r>
          </w:p>
        </w:tc>
        <w:tc>
          <w:tcPr>
            <w:tcW w:w="4590" w:type="dxa"/>
          </w:tcPr>
          <w:p w14:paraId="0203A260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2" w:type="dxa"/>
          </w:tcPr>
          <w:p w14:paraId="6078EFE6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33DAB" w:rsidRPr="00DE07A0" w14:paraId="771F2D22" w14:textId="77777777" w:rsidTr="00420013">
        <w:trPr>
          <w:trHeight w:val="321"/>
        </w:trPr>
        <w:tc>
          <w:tcPr>
            <w:tcW w:w="2504" w:type="dxa"/>
          </w:tcPr>
          <w:p w14:paraId="5DBB5132" w14:textId="54CA1B49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07A0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4590" w:type="dxa"/>
          </w:tcPr>
          <w:p w14:paraId="7626D46F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82" w:type="dxa"/>
          </w:tcPr>
          <w:p w14:paraId="4AB0AE65" w14:textId="77777777" w:rsidR="00B33DAB" w:rsidRPr="00DE07A0" w:rsidRDefault="00B33DAB" w:rsidP="00830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D4BD9AD" w14:textId="16529CD0" w:rsidR="008F0981" w:rsidRPr="002855DD" w:rsidRDefault="00BB15A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2855D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เหตุผลความจำเป็นในการจัดซื้อครุภัณฑ์ </w:t>
      </w:r>
      <w:r w:rsidRPr="002855D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855D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พร้อมแนบรายละเอียดครุภัณฑ์ที่จะจัดซื้อ</w:t>
      </w:r>
      <w:r w:rsidR="0019222C" w:rsidRPr="002855D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และใบเสนอราคาจาก</w:t>
      </w:r>
      <w:r w:rsidR="0018270A" w:rsidRPr="002855D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      </w:t>
      </w:r>
      <w:r w:rsidR="0019222C" w:rsidRPr="002855D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 บริษัทประกอบมาด้วย</w:t>
      </w:r>
      <w:r w:rsidRPr="002855D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7"/>
        <w:gridCol w:w="1506"/>
      </w:tblGrid>
      <w:tr w:rsidR="008F0981" w:rsidRPr="00DC40B1" w14:paraId="34FF5C29" w14:textId="77777777">
        <w:trPr>
          <w:jc w:val="center"/>
        </w:trPr>
        <w:tc>
          <w:tcPr>
            <w:tcW w:w="1497" w:type="dxa"/>
            <w:vMerge w:val="restart"/>
            <w:vAlign w:val="center"/>
          </w:tcPr>
          <w:p w14:paraId="21EAA967" w14:textId="77777777" w:rsidR="008F0981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42719FF2" w14:textId="77777777" w:rsidR="008F0981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1C11E45A" w14:textId="77777777" w:rsidR="008F0981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75721793" w14:textId="77777777" w:rsidR="008F0981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8F0981" w:rsidRPr="00DC40B1" w14:paraId="66980A36" w14:textId="77777777">
        <w:trPr>
          <w:jc w:val="center"/>
        </w:trPr>
        <w:tc>
          <w:tcPr>
            <w:tcW w:w="1497" w:type="dxa"/>
            <w:vMerge/>
            <w:vAlign w:val="center"/>
          </w:tcPr>
          <w:p w14:paraId="437F712D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4097B915" w14:textId="77777777" w:rsidR="008F0981" w:rsidRPr="002815C7" w:rsidRDefault="00BB15A7" w:rsidP="002815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6BC911DB" w14:textId="77777777" w:rsidR="00232BB4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</w:p>
          <w:p w14:paraId="17A422B6" w14:textId="48CFED22" w:rsidR="008F0981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0ED46FEB" w14:textId="77777777" w:rsidR="008F0981" w:rsidRPr="002815C7" w:rsidRDefault="00BB15A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15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06D64F02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66A1C1E3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0981" w:rsidRPr="00DC40B1" w14:paraId="05B11C49" w14:textId="77777777">
        <w:trPr>
          <w:jc w:val="center"/>
        </w:trPr>
        <w:tc>
          <w:tcPr>
            <w:tcW w:w="1497" w:type="dxa"/>
            <w:vAlign w:val="center"/>
          </w:tcPr>
          <w:p w14:paraId="71CCB745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559FC35B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6D166C79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104C45D0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91EE6BF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11871158" w14:textId="77777777" w:rsidR="008F0981" w:rsidRPr="00DC40B1" w:rsidRDefault="008F098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7C34C" w14:textId="77777777" w:rsidR="004A3DB0" w:rsidRDefault="004A3DB0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th-TH"/>
        </w:rPr>
      </w:pPr>
    </w:p>
    <w:p w14:paraId="2E66744B" w14:textId="77777777" w:rsidR="00701C84" w:rsidRDefault="00701C84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th-TH"/>
        </w:rPr>
      </w:pPr>
    </w:p>
    <w:p w14:paraId="22B47F29" w14:textId="77777777" w:rsidR="00701C84" w:rsidRDefault="00701C84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th-TH"/>
        </w:rPr>
      </w:pPr>
    </w:p>
    <w:p w14:paraId="17B27C7E" w14:textId="77777777" w:rsidR="00701C84" w:rsidRDefault="00701C84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val="th-TH"/>
        </w:rPr>
      </w:pPr>
    </w:p>
    <w:p w14:paraId="6AB9F485" w14:textId="77777777" w:rsidR="00701C84" w:rsidRDefault="00701C84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</w:pPr>
    </w:p>
    <w:p w14:paraId="22B99643" w14:textId="4DAD62DA" w:rsidR="002258EF" w:rsidRPr="00EC68FD" w:rsidRDefault="002258EF" w:rsidP="002258EF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5" w:name="_Hlk77591740"/>
      <w:r w:rsidRPr="00EC68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EC68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: </w:t>
      </w:r>
      <w:r w:rsidRPr="00EC68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ผลลัพธ์/ผลกระทบ</w:t>
      </w:r>
    </w:p>
    <w:p w14:paraId="7123D971" w14:textId="0460E0A7" w:rsidR="00726667" w:rsidRPr="00FA2624" w:rsidRDefault="00CB6EEC" w:rsidP="0072666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C5DCA">
        <w:rPr>
          <w:rFonts w:ascii="TH SarabunPSK" w:hAnsi="TH SarabunPSK" w:cs="TH SarabunPSK"/>
          <w:b/>
          <w:bCs/>
          <w:sz w:val="32"/>
          <w:szCs w:val="32"/>
        </w:rPr>
        <w:t>)</w:t>
      </w:r>
      <w:r w:rsidR="00AE204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C5DCA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ผลลัพธ์ที่คาดว่าจะได้รับจากการขับเคลื่อนการใช้ประโยชน์</w:t>
      </w:r>
      <w:r w:rsidR="00AD45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C5DCA">
        <w:rPr>
          <w:rFonts w:ascii="TH SarabunPSK" w:hAnsi="TH SarabunPSK" w:cs="TH SarabunPSK"/>
          <w:b/>
          <w:bCs/>
          <w:sz w:val="32"/>
          <w:szCs w:val="32"/>
        </w:rPr>
        <w:t xml:space="preserve">(Outcome) </w:t>
      </w:r>
      <w:r w:rsidR="007C5DCA" w:rsidRPr="00FA2624">
        <w:rPr>
          <w:rFonts w:ascii="TH SarabunPSK" w:hAnsi="TH SarabunPSK" w:cs="TH SarabunPSK" w:hint="cs"/>
          <w:b/>
          <w:bCs/>
          <w:sz w:val="28"/>
          <w:cs/>
        </w:rPr>
        <w:t>(สามารถเลือกกรอกข้อใดข้อหนึ่งได้)</w:t>
      </w:r>
      <w:r w:rsidR="00207BF8" w:rsidRPr="00FA2624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tbl>
      <w:tblPr>
        <w:tblStyle w:val="TableGrid"/>
        <w:tblW w:w="10409" w:type="dxa"/>
        <w:tblInd w:w="-431" w:type="dxa"/>
        <w:tblLook w:val="04A0" w:firstRow="1" w:lastRow="0" w:firstColumn="1" w:lastColumn="0" w:noHBand="0" w:noVBand="1"/>
      </w:tblPr>
      <w:tblGrid>
        <w:gridCol w:w="5082"/>
        <w:gridCol w:w="1481"/>
        <w:gridCol w:w="1583"/>
        <w:gridCol w:w="2263"/>
      </w:tblGrid>
      <w:tr w:rsidR="009E2B3D" w:rsidRPr="009E2B3D" w14:paraId="3F3EB4C4" w14:textId="77777777" w:rsidTr="002815C7">
        <w:trPr>
          <w:trHeight w:val="20"/>
          <w:tblHeader/>
        </w:trPr>
        <w:tc>
          <w:tcPr>
            <w:tcW w:w="5082" w:type="dxa"/>
            <w:shd w:val="clear" w:color="auto" w:fill="D9D9D9" w:themeFill="background1" w:themeFillShade="D9"/>
          </w:tcPr>
          <w:p w14:paraId="088CC331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ผลลัพธ์ที่คาดว่าจะเกิดขึ้น</w:t>
            </w:r>
          </w:p>
          <w:p w14:paraId="1B28E174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ทำ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dropdown list 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ให้เลือก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81" w:type="dxa"/>
            <w:shd w:val="clear" w:color="auto" w:fill="D9D9D9" w:themeFill="background1" w:themeFillShade="D9"/>
          </w:tcPr>
          <w:p w14:paraId="0A5DF0E4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14:paraId="50EF14D2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7EFEACC1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  <w:p w14:paraId="0B365A9B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โดยสังเขป</w:t>
            </w:r>
          </w:p>
        </w:tc>
      </w:tr>
      <w:tr w:rsidR="009E2B3D" w:rsidRPr="009E2B3D" w14:paraId="21D99F55" w14:textId="77777777" w:rsidTr="002815C7">
        <w:trPr>
          <w:trHeight w:val="20"/>
        </w:trPr>
        <w:tc>
          <w:tcPr>
            <w:tcW w:w="5082" w:type="dxa"/>
            <w:shd w:val="clear" w:color="auto" w:fill="auto"/>
          </w:tcPr>
          <w:p w14:paraId="03A8BABF" w14:textId="77777777" w:rsidR="002815C7" w:rsidRPr="009E2B3D" w:rsidRDefault="002815C7" w:rsidP="002815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0EBF186C" w14:textId="26DEC8D5" w:rsidR="002815C7" w:rsidRPr="009E2B3D" w:rsidRDefault="002815C7" w:rsidP="006D32D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1" w:type="dxa"/>
          </w:tcPr>
          <w:p w14:paraId="54189A09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4EDA2AF4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2AEAAC2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3145836F" w14:textId="77777777" w:rsidTr="002815C7">
        <w:trPr>
          <w:trHeight w:val="20"/>
        </w:trPr>
        <w:tc>
          <w:tcPr>
            <w:tcW w:w="5082" w:type="dxa"/>
            <w:shd w:val="clear" w:color="auto" w:fill="auto"/>
          </w:tcPr>
          <w:p w14:paraId="594930C2" w14:textId="50FCAAA2" w:rsidR="002815C7" w:rsidRPr="009E2B3D" w:rsidRDefault="002815C7" w:rsidP="002815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81" w:type="dxa"/>
          </w:tcPr>
          <w:p w14:paraId="67E0630F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26451576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43550FA2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834AE5" w:rsidRPr="009E2B3D" w14:paraId="0E87DA98" w14:textId="77777777" w:rsidTr="002815C7">
        <w:trPr>
          <w:trHeight w:val="20"/>
        </w:trPr>
        <w:tc>
          <w:tcPr>
            <w:tcW w:w="5082" w:type="dxa"/>
          </w:tcPr>
          <w:p w14:paraId="5BBC82A2" w14:textId="77777777" w:rsidR="00834AE5" w:rsidRPr="000D1ED4" w:rsidRDefault="00834AE5" w:rsidP="00834A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D1ED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60D1D677" w14:textId="69EC6D45" w:rsidR="00834AE5" w:rsidRPr="009E2B3D" w:rsidRDefault="00834AE5" w:rsidP="00834AE5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0D1ED4">
              <w:rPr>
                <w:rFonts w:ascii="TH SarabunPSK" w:eastAsia="Calibri" w:hAnsi="TH SarabunPSK" w:cs="TH SarabunPSK"/>
                <w:b/>
                <w:bCs/>
              </w:rPr>
              <w:t>(Intellectual property, Registered Plants Varieties and Animals Breeding and Licensing)</w:t>
            </w:r>
          </w:p>
        </w:tc>
        <w:tc>
          <w:tcPr>
            <w:tcW w:w="1481" w:type="dxa"/>
          </w:tcPr>
          <w:p w14:paraId="6D1D6C3E" w14:textId="77777777" w:rsidR="00834AE5" w:rsidRPr="009E2B3D" w:rsidRDefault="00834AE5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1CCE7EA3" w14:textId="77777777" w:rsidR="00834AE5" w:rsidRPr="009E2B3D" w:rsidRDefault="00834AE5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38DCED49" w14:textId="77777777" w:rsidR="00834AE5" w:rsidRPr="009E2B3D" w:rsidRDefault="00834AE5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6018CB2D" w14:textId="77777777" w:rsidTr="002815C7">
        <w:trPr>
          <w:trHeight w:val="20"/>
        </w:trPr>
        <w:tc>
          <w:tcPr>
            <w:tcW w:w="5082" w:type="dxa"/>
          </w:tcPr>
          <w:p w14:paraId="6E6F559C" w14:textId="082AF640" w:rsidR="002815C7" w:rsidRPr="009E2B3D" w:rsidRDefault="002815C7" w:rsidP="002815C7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</w:tc>
        <w:tc>
          <w:tcPr>
            <w:tcW w:w="1481" w:type="dxa"/>
          </w:tcPr>
          <w:p w14:paraId="403434B0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2DD616E2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0938B8DE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1C9FD12E" w14:textId="77777777" w:rsidTr="002815C7">
        <w:trPr>
          <w:trHeight w:val="20"/>
        </w:trPr>
        <w:tc>
          <w:tcPr>
            <w:tcW w:w="5082" w:type="dxa"/>
          </w:tcPr>
          <w:p w14:paraId="323775D5" w14:textId="77777777" w:rsidR="002815C7" w:rsidRPr="009E2B3D" w:rsidRDefault="002815C7" w:rsidP="002815C7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4B04938" w14:textId="77777777" w:rsidR="002815C7" w:rsidRPr="009E2B3D" w:rsidRDefault="002815C7" w:rsidP="002815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81" w:type="dxa"/>
          </w:tcPr>
          <w:p w14:paraId="49F59ED8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6EDB9277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88EE2CD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6D32DA" w:rsidRPr="009E2B3D" w14:paraId="06E2750E" w14:textId="77777777" w:rsidTr="002815C7">
        <w:trPr>
          <w:trHeight w:val="20"/>
        </w:trPr>
        <w:tc>
          <w:tcPr>
            <w:tcW w:w="5082" w:type="dxa"/>
          </w:tcPr>
          <w:p w14:paraId="31F6FA84" w14:textId="2C4DDC7A" w:rsidR="006D32DA" w:rsidRPr="006D32DA" w:rsidRDefault="006D32DA" w:rsidP="002815C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6D32D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6D32D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6D32D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6D32DA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1481" w:type="dxa"/>
          </w:tcPr>
          <w:p w14:paraId="6AF56780" w14:textId="77777777" w:rsidR="006D32DA" w:rsidRPr="009E2B3D" w:rsidRDefault="006D32DA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639099A0" w14:textId="77777777" w:rsidR="006D32DA" w:rsidRPr="009E2B3D" w:rsidRDefault="006D32DA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3D628058" w14:textId="77777777" w:rsidR="006D32DA" w:rsidRPr="009E2B3D" w:rsidRDefault="006D32DA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3942A868" w14:textId="77777777" w:rsidTr="002815C7">
        <w:trPr>
          <w:trHeight w:val="20"/>
        </w:trPr>
        <w:tc>
          <w:tcPr>
            <w:tcW w:w="5082" w:type="dxa"/>
          </w:tcPr>
          <w:p w14:paraId="3A288B2E" w14:textId="544EF39F" w:rsidR="002815C7" w:rsidRPr="009E2B3D" w:rsidRDefault="002815C7" w:rsidP="002815C7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0E2687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ต่อยอด </w:t>
            </w:r>
            <w:r w:rsidRPr="009E2B3D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9E2B3D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81" w:type="dxa"/>
          </w:tcPr>
          <w:p w14:paraId="407049C3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2ECAA6D1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F6E65C3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523A4C2A" w14:textId="77777777" w:rsidTr="002815C7">
        <w:trPr>
          <w:trHeight w:val="20"/>
        </w:trPr>
        <w:tc>
          <w:tcPr>
            <w:tcW w:w="5082" w:type="dxa"/>
          </w:tcPr>
          <w:p w14:paraId="4D436AF5" w14:textId="77777777" w:rsidR="002815C7" w:rsidRPr="009E2B3D" w:rsidRDefault="002815C7" w:rsidP="002815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E6B164B" w14:textId="77777777" w:rsidR="002815C7" w:rsidRPr="009E2B3D" w:rsidRDefault="002815C7" w:rsidP="002815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1481" w:type="dxa"/>
          </w:tcPr>
          <w:p w14:paraId="5D42F431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6C9ED770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24BBC326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23148C06" w14:textId="77777777" w:rsidTr="002815C7">
        <w:trPr>
          <w:trHeight w:val="20"/>
        </w:trPr>
        <w:tc>
          <w:tcPr>
            <w:tcW w:w="5082" w:type="dxa"/>
          </w:tcPr>
          <w:p w14:paraId="1816BA3A" w14:textId="00CEB622" w:rsidR="002815C7" w:rsidRPr="009E2B3D" w:rsidRDefault="006D32DA" w:rsidP="002815C7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1767E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1767EF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(Guideline/Measure/Plan/Regulations))</w:t>
            </w:r>
          </w:p>
        </w:tc>
        <w:tc>
          <w:tcPr>
            <w:tcW w:w="1481" w:type="dxa"/>
          </w:tcPr>
          <w:p w14:paraId="3AF313FE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1A52D7B5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772A0BD3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E2B3D" w:rsidRPr="009E2B3D" w14:paraId="18C79064" w14:textId="77777777" w:rsidTr="002815C7">
        <w:trPr>
          <w:trHeight w:val="20"/>
        </w:trPr>
        <w:tc>
          <w:tcPr>
            <w:tcW w:w="5082" w:type="dxa"/>
          </w:tcPr>
          <w:p w14:paraId="664C8B15" w14:textId="77777777" w:rsidR="002815C7" w:rsidRPr="009E2B3D" w:rsidRDefault="002815C7" w:rsidP="002815C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9E2B3D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1" w:type="dxa"/>
          </w:tcPr>
          <w:p w14:paraId="21809AB8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83" w:type="dxa"/>
          </w:tcPr>
          <w:p w14:paraId="5DBC4282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3" w:type="dxa"/>
          </w:tcPr>
          <w:p w14:paraId="1A5061E0" w14:textId="77777777" w:rsidR="002815C7" w:rsidRPr="009E2B3D" w:rsidRDefault="002815C7" w:rsidP="002815C7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3DFA8E1" w14:textId="77777777" w:rsidR="009E2B3D" w:rsidRPr="00EC0B3D" w:rsidRDefault="009E2B3D" w:rsidP="00371CE9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68D9D4A1" w14:textId="77777777" w:rsidR="009D4D25" w:rsidRDefault="009D4D25" w:rsidP="009D4D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1E20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221E20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D4D25" w:rsidRPr="009575A3" w14:paraId="17F9A258" w14:textId="77777777" w:rsidTr="00484FB4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7BF1B2E" w14:textId="77777777" w:rsidR="009D4D25" w:rsidRPr="009575A3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9825C66" w14:textId="77777777" w:rsidR="009D4D25" w:rsidRPr="009575A3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91F80BC" w14:textId="77777777" w:rsidR="009D4D25" w:rsidRPr="009575A3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89A714E" w14:textId="77777777" w:rsidR="009D4D25" w:rsidRPr="009575A3" w:rsidRDefault="009D4D25" w:rsidP="00484F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D4D25" w:rsidRPr="009575A3" w14:paraId="2EB55452" w14:textId="77777777" w:rsidTr="00484FB4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5CE07C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B1CD135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66B7" w14:textId="58095207" w:rsidR="009D4D25" w:rsidRPr="00DA2E2C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9D4D25" w:rsidRPr="009575A3" w14:paraId="4030DD84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D3F0DF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(Use of Facilities and Resources)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1DCC6365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DF00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</w:tc>
      </w:tr>
      <w:tr w:rsidR="009D4D25" w:rsidRPr="009575A3" w14:paraId="3025B85A" w14:textId="77777777" w:rsidTr="00484FB4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AED49D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271F65B3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(Intellectual property, Registered Plants Varieties and Animals Breeding and Licensing)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559F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ทรัพย์สินทางปัญญา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lastRenderedPageBreak/>
              <w:t xml:space="preserve">ดนตรีกรรม งานภาพยนตร์ เป็นต้น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โดยไม่ลอกเลียนงานของผู้อื่น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โดยมีหลักฐานอ้างอิงได้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</w:p>
          <w:p w14:paraId="1B1AAD8C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การขึ้นทะเบียนพันธุ์พืชและพันธุ์สัตว์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6980A634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การอนุญาตให้ใช้สิทธิ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9575A3">
              <w:rPr>
                <w:rFonts w:ascii="TH SarabunPSK" w:hAnsi="TH SarabunPSK" w:cs="TH SarabunPSK"/>
                <w:color w:val="auto"/>
              </w:rPr>
              <w:t>_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07750AA3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9D4D25" w:rsidRPr="009575A3" w14:paraId="54695F48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21E23D2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lastRenderedPageBreak/>
              <w:t xml:space="preserve">การถ่ายทอดเทคโนโลยี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495101EF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1513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9D4D25" w:rsidRPr="009575A3" w14:paraId="3BD9B426" w14:textId="77777777" w:rsidTr="00484FB4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791DC7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6784637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Products/Processes, New Services and New Standard Assurances)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8D8A" w14:textId="77777777" w:rsidR="009D4D25" w:rsidRPr="009575A3" w:rsidRDefault="009D4D25" w:rsidP="00484FB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0E84ADA5" w14:textId="77777777" w:rsidR="009D4D25" w:rsidRPr="009575A3" w:rsidRDefault="009D4D25" w:rsidP="00484FB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306437F" w14:textId="77777777" w:rsidR="009D4D25" w:rsidRPr="009575A3" w:rsidRDefault="009D4D25" w:rsidP="00484FB4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9575A3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72582D95" w14:textId="77777777" w:rsidR="009D4D25" w:rsidRPr="009575A3" w:rsidRDefault="009D4D25" w:rsidP="00484F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D4D25" w:rsidRPr="009575A3" w14:paraId="40AD3314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29E0FBEF" w14:textId="77777777" w:rsidR="009D4D25" w:rsidRPr="00ED0C19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DC968" w14:textId="77777777" w:rsidR="009D4D25" w:rsidRPr="00ED0C19" w:rsidRDefault="009D4D25" w:rsidP="00484FB4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ED0C1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2945C7E" w14:textId="77777777" w:rsidR="009D4D25" w:rsidRPr="00ED0C19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D0C1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ED0C1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9D4D25" w:rsidRPr="009575A3" w14:paraId="7597C9E8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8D4FEB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7B3FD969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8869" w14:textId="72CE971A" w:rsidR="009D4D25" w:rsidRPr="00DA2E2C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9D4D25" w:rsidRPr="009575A3" w14:paraId="6C8BD387" w14:textId="77777777" w:rsidTr="00484FB4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29B819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A8889CC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8C5E0" w14:textId="0CA29742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9575A3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D4D25" w:rsidRPr="009575A3" w14:paraId="486DE271" w14:textId="77777777" w:rsidTr="00484FB4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3EC1E0" w14:textId="77777777" w:rsidR="009D4D25" w:rsidRPr="009575A3" w:rsidRDefault="009D4D25" w:rsidP="00484FB4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480B54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09481" w14:textId="77777777" w:rsidR="009D4D25" w:rsidRPr="00080F9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080F9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080F9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9D4D25" w:rsidRPr="009575A3" w14:paraId="549B9D1D" w14:textId="77777777" w:rsidTr="00484FB4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A94F120" w14:textId="77777777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กิจกรรมสร้างการมีส่วนร่วม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3DED" w14:textId="54916CFB" w:rsidR="009D4D25" w:rsidRPr="009575A3" w:rsidRDefault="009D4D25" w:rsidP="00484FB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9575A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9575A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70E750A7" w14:textId="77777777" w:rsidR="009D4D25" w:rsidRPr="00EC0B3D" w:rsidRDefault="009D4D25" w:rsidP="009D4D25">
      <w:pPr>
        <w:pStyle w:val="ListParagraph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2B0A1CC4" w14:textId="4CE6E513" w:rsidR="00371CE9" w:rsidRPr="003B3992" w:rsidRDefault="009E2B3D" w:rsidP="00371C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2)</w:t>
      </w:r>
      <w:r w:rsidR="00371CE9" w:rsidRPr="003B3992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="00371CE9" w:rsidRPr="003B39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1CE9" w:rsidRPr="003B399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71CE9" w:rsidRPr="003B3992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="00371CE9" w:rsidRPr="003B399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976A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25FA2E6" w14:textId="01F4748C" w:rsidR="007C0D06" w:rsidRPr="009E2B3D" w:rsidRDefault="00371CE9" w:rsidP="009E2B3D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24"/>
          <w:szCs w:val="24"/>
        </w:rPr>
      </w:pPr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>นิยามของผลกระทบ</w:t>
      </w:r>
      <w:r w:rsidRPr="00CC0CFE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คือ </w:t>
      </w:r>
      <w:bookmarkStart w:id="6" w:name="_Hlk49245066"/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การเปลี่ยนแปลงที่เกิดขึ้นจากผลลัพธ์ 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</w:rPr>
        <w:t>(outcome)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 </w:t>
      </w:r>
      <w:bookmarkEnd w:id="6"/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>ในวง</w:t>
      </w:r>
      <w:r w:rsidRPr="009E2B3D">
        <w:rPr>
          <w:rFonts w:ascii="TH SarabunPSK" w:hAnsi="TH SarabunPSK" w:cs="TH SarabunPSK"/>
          <w:color w:val="000000" w:themeColor="text1"/>
          <w:sz w:val="24"/>
          <w:szCs w:val="24"/>
          <w:cs/>
        </w:rPr>
        <w:t xml:space="preserve">กว้างทั้งด้านเศรษฐกิจ สังคมและสิ่งแวดล้อม 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>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(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</w:rPr>
        <w:t>Engagement Activities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>) และมีเส้นทางของผลกระทบ (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</w:rPr>
        <w:t>Impact Pathway</w:t>
      </w:r>
      <w:r w:rsidRPr="00CC0CFE">
        <w:rPr>
          <w:rFonts w:ascii="TH SarabunPSK" w:hAnsi="TH SarabunPSK" w:cs="TH SarabunPSK"/>
          <w:color w:val="000000" w:themeColor="text1"/>
          <w:sz w:val="24"/>
          <w:szCs w:val="24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tbl>
      <w:tblPr>
        <w:tblW w:w="96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836"/>
        <w:gridCol w:w="2981"/>
      </w:tblGrid>
      <w:tr w:rsidR="00A532F8" w:rsidRPr="006A3F68" w14:paraId="7B0AE200" w14:textId="77777777" w:rsidTr="00FA2624">
        <w:trPr>
          <w:trHeight w:val="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66EAB3" w14:textId="77777777" w:rsidR="00A532F8" w:rsidRPr="006A3F68" w:rsidRDefault="00A532F8" w:rsidP="00E13BE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ผลกระทบที่คาดว่าจะเกิดขึ้น</w:t>
            </w:r>
            <w:r w:rsidRPr="006A3F6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4693E4" w14:textId="77777777" w:rsidR="00A532F8" w:rsidRPr="006A3F68" w:rsidRDefault="00A532F8" w:rsidP="00E13BE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รายละเอียดผลกระทบ</w:t>
            </w:r>
            <w:r w:rsidRPr="006A3F6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A47AE2" w14:textId="77777777" w:rsidR="00A532F8" w:rsidRPr="006A3F68" w:rsidRDefault="00A532F8" w:rsidP="00E13BE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ปีที่คาดว่าจะเกิดผลกระทบ</w:t>
            </w:r>
            <w:r w:rsidRPr="006A3F6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532F8" w:rsidRPr="006A3F68" w14:paraId="21D60815" w14:textId="77777777" w:rsidTr="00FA2624">
        <w:trPr>
          <w:trHeight w:val="3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07020" w14:textId="47D9D638" w:rsidR="000A3B0B" w:rsidRPr="00DE07A0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E07A0">
              <w:rPr>
                <w:rFonts w:ascii="TH SarabunPSK" w:eastAsia="Times New Roman" w:hAnsi="TH SarabunPSK" w:cs="TH SarabunPSK"/>
                <w:sz w:val="18"/>
                <w:szCs w:val="18"/>
                <w:cs/>
              </w:rPr>
              <w:t xml:space="preserve">   </w:t>
            </w:r>
            <w:r w:rsidRPr="00DE0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</w:t>
            </w:r>
            <w:r w:rsidR="000032C3" w:rsidRPr="00DE0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2A6354" w14:textId="77777777" w:rsidR="00A532F8" w:rsidRPr="006A3F68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14FF9" w14:textId="77777777" w:rsidR="00A532F8" w:rsidRPr="006A3F68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</w:p>
        </w:tc>
      </w:tr>
      <w:tr w:rsidR="00A532F8" w:rsidRPr="006A3F68" w14:paraId="0AD08DDA" w14:textId="77777777" w:rsidTr="00FA2624">
        <w:trPr>
          <w:trHeight w:val="4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00D496" w14:textId="0AFBFAD6" w:rsidR="00A532F8" w:rsidRPr="00DE07A0" w:rsidRDefault="000032C3" w:rsidP="006E79C4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7A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ด้านสังคม</w:t>
            </w:r>
            <w:r w:rsidRPr="00DE07A0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E858DB" w14:textId="77777777" w:rsidR="00A532F8" w:rsidRPr="006A3F68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5A5A5" w14:textId="77777777" w:rsidR="00A532F8" w:rsidRPr="006A3F68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A532F8" w:rsidRPr="006A3F68" w14:paraId="3908B95F" w14:textId="77777777" w:rsidTr="00FA2624">
        <w:trPr>
          <w:trHeight w:val="40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E8EAD" w14:textId="6D55FB49" w:rsidR="00A532F8" w:rsidRPr="009E2B3D" w:rsidRDefault="00A532F8" w:rsidP="000032C3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9E2B3D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</w:t>
            </w:r>
            <w:r w:rsidR="000032C3" w:rsidRPr="009E2B3D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482AC" w14:textId="77777777" w:rsidR="00A532F8" w:rsidRPr="006A3F68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E5FC31" w14:textId="77777777" w:rsidR="00A532F8" w:rsidRPr="006A3F68" w:rsidRDefault="00A532F8" w:rsidP="00E13BE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6A3F6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14:paraId="0FE9AFAC" w14:textId="77777777" w:rsidR="007D5FA5" w:rsidRDefault="007D5FA5" w:rsidP="003C07DE">
      <w:pPr>
        <w:spacing w:after="0" w:line="240" w:lineRule="auto"/>
        <w:ind w:left="-142"/>
        <w:rPr>
          <w:rFonts w:ascii="TH SarabunPSK" w:hAnsi="TH SarabunPSK" w:cs="TH SarabunPSK"/>
          <w:b/>
          <w:bCs/>
          <w:color w:val="1F497D" w:themeColor="text2"/>
          <w:sz w:val="24"/>
          <w:szCs w:val="24"/>
        </w:rPr>
      </w:pPr>
    </w:p>
    <w:p w14:paraId="668DC453" w14:textId="4380E579" w:rsidR="003C07DE" w:rsidRPr="00221E20" w:rsidRDefault="003C07DE" w:rsidP="003C07DE">
      <w:pPr>
        <w:spacing w:after="0" w:line="240" w:lineRule="auto"/>
        <w:ind w:left="-142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221E20">
        <w:rPr>
          <w:rFonts w:ascii="TH SarabunPSK" w:hAnsi="TH SarabunPSK" w:cs="TH SarabunPSK"/>
          <w:b/>
          <w:bCs/>
          <w:color w:val="1F497D" w:themeColor="text2"/>
          <w:sz w:val="24"/>
          <w:szCs w:val="24"/>
          <w:cs/>
        </w:rPr>
        <w:t>คํานิยามของผลกระทบ</w:t>
      </w:r>
      <w:r w:rsidRPr="00221E20">
        <w:rPr>
          <w:rFonts w:ascii="TH SarabunPSK" w:hAnsi="TH SarabunPSK" w:cs="TH SarabunPSK"/>
          <w:b/>
          <w:bCs/>
          <w:color w:val="1F497D" w:themeColor="text2"/>
          <w:sz w:val="24"/>
          <w:szCs w:val="24"/>
        </w:rPr>
        <w:t xml:space="preserve"> </w:t>
      </w:r>
    </w:p>
    <w:p w14:paraId="67B1A1A8" w14:textId="77777777" w:rsidR="003C07DE" w:rsidRPr="00221E20" w:rsidRDefault="003C07DE" w:rsidP="003C07DE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1. </w:t>
      </w:r>
      <w:r w:rsidRPr="00221E20">
        <w:rPr>
          <w:rFonts w:ascii="TH SarabunPSK" w:hAnsi="TH SarabunPSK" w:cs="TH SarabunPSK"/>
          <w:b/>
          <w:bCs/>
          <w:color w:val="1F497D" w:themeColor="text2"/>
          <w:sz w:val="24"/>
          <w:szCs w:val="24"/>
          <w:cs/>
        </w:rPr>
        <w:t>ด้านเศรษฐกิจ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ผลตอบแทนทางเศรษฐกิจ ท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ี่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เกิดข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ึ้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นจากการลงทุนวิจัยและนวัตกรรม (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Return on Investment : ROI) </w:t>
      </w:r>
    </w:p>
    <w:p w14:paraId="24938D63" w14:textId="77777777" w:rsidR="003C07DE" w:rsidRPr="00221E20" w:rsidRDefault="003C07DE" w:rsidP="003C07DE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2. </w:t>
      </w:r>
      <w:r w:rsidRPr="00221E20">
        <w:rPr>
          <w:rFonts w:ascii="TH SarabunPSK" w:hAnsi="TH SarabunPSK" w:cs="TH SarabunPSK"/>
          <w:b/>
          <w:bCs/>
          <w:color w:val="1F497D" w:themeColor="text2"/>
          <w:sz w:val="24"/>
          <w:szCs w:val="24"/>
          <w:cs/>
        </w:rPr>
        <w:t>ด้านสังคม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 การนําองค์ความรู้ท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ี่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ได้จากการวิจัยและนวัตกรรม ไปสร้างให้เกิดการเปล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>ี่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(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>Social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>Return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>on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>Investment: SROI)</w:t>
      </w:r>
      <w:r w:rsidRPr="00221E20">
        <w:rPr>
          <w:rFonts w:ascii="TH SarabunPSK" w:hAnsi="TH SarabunPSK" w:cs="TH SarabunPSK" w:hint="cs"/>
          <w:color w:val="1F497D" w:themeColor="text2"/>
          <w:sz w:val="24"/>
          <w:szCs w:val="24"/>
          <w:cs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</w:p>
    <w:p w14:paraId="4BA3E342" w14:textId="77777777" w:rsidR="003C07DE" w:rsidRPr="00221E20" w:rsidRDefault="003C07DE" w:rsidP="003C07DE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1F497D" w:themeColor="text2"/>
          <w:sz w:val="24"/>
          <w:szCs w:val="24"/>
        </w:rPr>
      </w:pP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3. </w:t>
      </w:r>
      <w:r w:rsidRPr="00221E20">
        <w:rPr>
          <w:rFonts w:ascii="TH SarabunPSK" w:hAnsi="TH SarabunPSK" w:cs="TH SarabunPSK"/>
          <w:b/>
          <w:bCs/>
          <w:color w:val="1F497D" w:themeColor="text2"/>
          <w:sz w:val="24"/>
          <w:szCs w:val="24"/>
          <w:cs/>
        </w:rPr>
        <w:t>ด้านสิ่งแวดล้อม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นวัตกรรมเชิงมูลค่า (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Social Return on Investment : SROI)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ได้ ก็จะเป็นสิ่งดี แต่ต้องวิเคราะห์ตามหลักการที่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  <w:cs/>
        </w:rPr>
        <w:t>เป็นที่ยอมรับโดยทั่วไป</w:t>
      </w:r>
      <w:r w:rsidRPr="00221E20">
        <w:rPr>
          <w:rFonts w:ascii="TH SarabunPSK" w:hAnsi="TH SarabunPSK" w:cs="TH SarabunPSK"/>
          <w:color w:val="1F497D" w:themeColor="text2"/>
          <w:sz w:val="24"/>
          <w:szCs w:val="24"/>
        </w:rPr>
        <w:t xml:space="preserve"> </w:t>
      </w:r>
    </w:p>
    <w:p w14:paraId="2D21E769" w14:textId="77777777" w:rsidR="007D5FA5" w:rsidRPr="00221E20" w:rsidRDefault="007D5FA5" w:rsidP="007D5FA5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221E2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อกสารแนบ 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(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หากมี</w:t>
      </w:r>
      <w:r w:rsidRPr="00221E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2313"/>
        <w:gridCol w:w="2313"/>
        <w:gridCol w:w="2313"/>
      </w:tblGrid>
      <w:tr w:rsidR="007D5FA5" w:rsidRPr="00D011A9" w14:paraId="51B8791E" w14:textId="77777777" w:rsidTr="00865EE4">
        <w:trPr>
          <w:trHeight w:val="303"/>
        </w:trPr>
        <w:tc>
          <w:tcPr>
            <w:tcW w:w="2313" w:type="dxa"/>
          </w:tcPr>
          <w:p w14:paraId="08B776DF" w14:textId="77777777" w:rsidR="007D5FA5" w:rsidRPr="00221E20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313" w:type="dxa"/>
          </w:tcPr>
          <w:p w14:paraId="015806AF" w14:textId="77777777" w:rsidR="007D5FA5" w:rsidRPr="00221E20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313" w:type="dxa"/>
          </w:tcPr>
          <w:p w14:paraId="2905077F" w14:textId="77777777" w:rsidR="007D5FA5" w:rsidRPr="00221E20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313" w:type="dxa"/>
          </w:tcPr>
          <w:p w14:paraId="40FD5526" w14:textId="77777777" w:rsidR="007D5FA5" w:rsidRPr="00D011A9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1E2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วันที่แนบไฟล์</w:t>
            </w:r>
          </w:p>
        </w:tc>
      </w:tr>
      <w:tr w:rsidR="007D5FA5" w:rsidRPr="00BA5F4D" w14:paraId="4539CE12" w14:textId="77777777" w:rsidTr="00865EE4">
        <w:trPr>
          <w:trHeight w:val="206"/>
        </w:trPr>
        <w:tc>
          <w:tcPr>
            <w:tcW w:w="2313" w:type="dxa"/>
          </w:tcPr>
          <w:p w14:paraId="2D0B620B" w14:textId="77777777" w:rsidR="007D5FA5" w:rsidRPr="00BA5F4D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28BD1A49" w14:textId="77777777" w:rsidR="007D5FA5" w:rsidRPr="00BA5F4D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79A637A3" w14:textId="77777777" w:rsidR="007D5FA5" w:rsidRPr="00BA5F4D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313" w:type="dxa"/>
          </w:tcPr>
          <w:p w14:paraId="78B14F3D" w14:textId="77777777" w:rsidR="007D5FA5" w:rsidRPr="00BA5F4D" w:rsidRDefault="007D5FA5" w:rsidP="00865EE4">
            <w:pPr>
              <w:pStyle w:val="ListParagraph"/>
              <w:spacing w:after="0" w:line="240" w:lineRule="auto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91EEE47" w14:textId="77777777" w:rsidR="003A0434" w:rsidRPr="00DC40B1" w:rsidRDefault="003A0434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sectPr w:rsidR="003A0434" w:rsidRPr="00DC40B1" w:rsidSect="000E160B">
      <w:headerReference w:type="default" r:id="rId13"/>
      <w:footerReference w:type="default" r:id="rId14"/>
      <w:pgSz w:w="11906" w:h="16838" w:code="9"/>
      <w:pgMar w:top="851" w:right="991" w:bottom="709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464B" w14:textId="77777777" w:rsidR="002B6546" w:rsidRDefault="002B6546">
      <w:pPr>
        <w:spacing w:after="0" w:line="240" w:lineRule="auto"/>
      </w:pPr>
      <w:r>
        <w:separator/>
      </w:r>
    </w:p>
  </w:endnote>
  <w:endnote w:type="continuationSeparator" w:id="0">
    <w:p w14:paraId="03CEEB0C" w14:textId="77777777" w:rsidR="002B6546" w:rsidRDefault="002B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73211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14:paraId="6241E86C" w14:textId="2BEA6134" w:rsidR="00741539" w:rsidRPr="009F5812" w:rsidRDefault="00741539">
        <w:pPr>
          <w:pStyle w:val="Footer"/>
          <w:jc w:val="center"/>
          <w:rPr>
            <w:rFonts w:ascii="TH SarabunPSK" w:hAnsi="TH SarabunPSK" w:cs="TH SarabunPSK"/>
          </w:rPr>
        </w:pPr>
        <w:r w:rsidRPr="009F5812">
          <w:rPr>
            <w:rFonts w:ascii="TH SarabunPSK" w:hAnsi="TH SarabunPSK" w:cs="TH SarabunPSK"/>
          </w:rPr>
          <w:fldChar w:fldCharType="begin"/>
        </w:r>
        <w:r w:rsidRPr="009F5812">
          <w:rPr>
            <w:rFonts w:ascii="TH SarabunPSK" w:hAnsi="TH SarabunPSK" w:cs="TH SarabunPSK"/>
          </w:rPr>
          <w:instrText xml:space="preserve"> PAGE   \* MERGEFORMAT </w:instrText>
        </w:r>
        <w:r w:rsidRPr="009F5812">
          <w:rPr>
            <w:rFonts w:ascii="TH SarabunPSK" w:hAnsi="TH SarabunPSK" w:cs="TH SarabunPSK"/>
          </w:rPr>
          <w:fldChar w:fldCharType="separate"/>
        </w:r>
        <w:r w:rsidRPr="009F5812">
          <w:rPr>
            <w:rFonts w:ascii="TH SarabunPSK" w:hAnsi="TH SarabunPSK" w:cs="TH SarabunPSK"/>
            <w:noProof/>
          </w:rPr>
          <w:t>2</w:t>
        </w:r>
        <w:r w:rsidRPr="009F5812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57FD29B" w14:textId="4F85FCD9" w:rsidR="00741539" w:rsidRDefault="00741539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5D5E" w14:textId="77777777" w:rsidR="002B6546" w:rsidRDefault="002B6546">
      <w:pPr>
        <w:spacing w:after="0" w:line="240" w:lineRule="auto"/>
      </w:pPr>
      <w:r>
        <w:separator/>
      </w:r>
    </w:p>
  </w:footnote>
  <w:footnote w:type="continuationSeparator" w:id="0">
    <w:p w14:paraId="2ED06718" w14:textId="77777777" w:rsidR="002B6546" w:rsidRDefault="002B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457D" w14:textId="5EF15D68" w:rsidR="007A26F8" w:rsidRPr="007A26F8" w:rsidRDefault="007A26F8" w:rsidP="007A26F8">
    <w:pPr>
      <w:pStyle w:val="Header"/>
      <w:jc w:val="right"/>
      <w:rPr>
        <w:rFonts w:ascii="TH SarabunPSK" w:hAnsi="TH SarabunPSK" w:cs="TH SarabunPSK"/>
      </w:rPr>
    </w:pPr>
    <w:r w:rsidRPr="007A26F8">
      <w:rPr>
        <w:rFonts w:ascii="TH SarabunPSK" w:hAnsi="TH SarabunPSK" w:cs="TH SarabunPSK"/>
      </w:rPr>
      <w:t xml:space="preserve">Template </w:t>
    </w:r>
    <w:r w:rsidRPr="007A26F8">
      <w:rPr>
        <w:rFonts w:ascii="TH SarabunPSK" w:hAnsi="TH SarabunPSK" w:cs="TH SarabunPSK"/>
        <w:cs/>
      </w:rPr>
      <w:t xml:space="preserve">แผนงานย่อยรายประเด็น </w:t>
    </w:r>
    <w:r w:rsidRPr="007A26F8">
      <w:rPr>
        <w:rFonts w:ascii="TH SarabunPSK" w:hAnsi="TH SarabunPSK" w:cs="TH SarabunPSK"/>
      </w:rPr>
      <w:t>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30EF"/>
    <w:multiLevelType w:val="hybridMultilevel"/>
    <w:tmpl w:val="4B64C9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35C85"/>
    <w:multiLevelType w:val="hybridMultilevel"/>
    <w:tmpl w:val="048E3548"/>
    <w:lvl w:ilvl="0" w:tplc="657CA21E">
      <w:numFmt w:val="bullet"/>
      <w:lvlText w:val=""/>
      <w:lvlJc w:val="left"/>
      <w:pPr>
        <w:ind w:left="978" w:hanging="360"/>
      </w:pPr>
      <w:rPr>
        <w:rFonts w:ascii="Wingdings" w:eastAsia="Wingdings" w:hAnsi="Wingdings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" w15:restartNumberingAfterBreak="0">
    <w:nsid w:val="0C571775"/>
    <w:multiLevelType w:val="hybridMultilevel"/>
    <w:tmpl w:val="F158858A"/>
    <w:lvl w:ilvl="0" w:tplc="B98CE5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F59C5"/>
    <w:multiLevelType w:val="multilevel"/>
    <w:tmpl w:val="44AAA64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2" w:hanging="1440"/>
      </w:pPr>
      <w:rPr>
        <w:rFonts w:hint="default"/>
      </w:rPr>
    </w:lvl>
  </w:abstractNum>
  <w:abstractNum w:abstractNumId="6" w15:restartNumberingAfterBreak="0">
    <w:nsid w:val="12EB650C"/>
    <w:multiLevelType w:val="hybridMultilevel"/>
    <w:tmpl w:val="B33E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C3D72"/>
    <w:multiLevelType w:val="hybridMultilevel"/>
    <w:tmpl w:val="31F009D4"/>
    <w:lvl w:ilvl="0" w:tplc="6ABAE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D0C02"/>
    <w:multiLevelType w:val="hybridMultilevel"/>
    <w:tmpl w:val="B15E04C2"/>
    <w:lvl w:ilvl="0" w:tplc="2D86C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523494"/>
    <w:multiLevelType w:val="multilevel"/>
    <w:tmpl w:val="8EEA0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17B2686"/>
    <w:multiLevelType w:val="hybridMultilevel"/>
    <w:tmpl w:val="2FA43262"/>
    <w:lvl w:ilvl="0" w:tplc="2702052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BE1"/>
    <w:multiLevelType w:val="hybridMultilevel"/>
    <w:tmpl w:val="B9B6EDC8"/>
    <w:lvl w:ilvl="0" w:tplc="BA0CE0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C18A2"/>
    <w:multiLevelType w:val="hybridMultilevel"/>
    <w:tmpl w:val="A9DCE838"/>
    <w:lvl w:ilvl="0" w:tplc="968C054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20916"/>
    <w:multiLevelType w:val="hybridMultilevel"/>
    <w:tmpl w:val="8FA650D4"/>
    <w:lvl w:ilvl="0" w:tplc="2564D27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C0F41"/>
    <w:multiLevelType w:val="hybridMultilevel"/>
    <w:tmpl w:val="DA32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A26A9"/>
    <w:multiLevelType w:val="multilevel"/>
    <w:tmpl w:val="9F726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A9108D0"/>
    <w:multiLevelType w:val="multilevel"/>
    <w:tmpl w:val="42FC4FC8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54AE9"/>
    <w:multiLevelType w:val="hybridMultilevel"/>
    <w:tmpl w:val="32344054"/>
    <w:lvl w:ilvl="0" w:tplc="6278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E6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A1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0C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E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2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B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A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43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46C8"/>
    <w:multiLevelType w:val="multilevel"/>
    <w:tmpl w:val="64DA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56" w:hanging="1440"/>
      </w:pPr>
      <w:rPr>
        <w:rFonts w:hint="default"/>
        <w:b/>
      </w:rPr>
    </w:lvl>
  </w:abstractNum>
  <w:abstractNum w:abstractNumId="25" w15:restartNumberingAfterBreak="0">
    <w:nsid w:val="49EF1C92"/>
    <w:multiLevelType w:val="multilevel"/>
    <w:tmpl w:val="49EF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C32A4"/>
    <w:multiLevelType w:val="multilevel"/>
    <w:tmpl w:val="D2F45C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9712C4"/>
    <w:multiLevelType w:val="hybridMultilevel"/>
    <w:tmpl w:val="533C8546"/>
    <w:lvl w:ilvl="0" w:tplc="1AC09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6928D8"/>
    <w:multiLevelType w:val="hybridMultilevel"/>
    <w:tmpl w:val="AB6030CA"/>
    <w:lvl w:ilvl="0" w:tplc="C4D24D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0" w15:restartNumberingAfterBreak="0">
    <w:nsid w:val="4FEC57E2"/>
    <w:multiLevelType w:val="hybridMultilevel"/>
    <w:tmpl w:val="81089AD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6D7BD9"/>
    <w:multiLevelType w:val="multilevel"/>
    <w:tmpl w:val="22C4086C"/>
    <w:lvl w:ilvl="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7" w:hanging="1440"/>
      </w:pPr>
      <w:rPr>
        <w:rFonts w:hint="default"/>
      </w:rPr>
    </w:lvl>
  </w:abstractNum>
  <w:abstractNum w:abstractNumId="33" w15:restartNumberingAfterBreak="0">
    <w:nsid w:val="5D7B05B8"/>
    <w:multiLevelType w:val="hybridMultilevel"/>
    <w:tmpl w:val="967C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709BD"/>
    <w:multiLevelType w:val="hybridMultilevel"/>
    <w:tmpl w:val="9660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75F93"/>
    <w:multiLevelType w:val="hybridMultilevel"/>
    <w:tmpl w:val="1F1CEAA4"/>
    <w:lvl w:ilvl="0" w:tplc="4BAA104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6C6650D1"/>
    <w:multiLevelType w:val="multilevel"/>
    <w:tmpl w:val="76FE7B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1B74D0"/>
    <w:multiLevelType w:val="hybridMultilevel"/>
    <w:tmpl w:val="28EA1EF4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9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515701"/>
    <w:multiLevelType w:val="hybridMultilevel"/>
    <w:tmpl w:val="34C24868"/>
    <w:lvl w:ilvl="0" w:tplc="04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1" w15:restartNumberingAfterBreak="0">
    <w:nsid w:val="778461B9"/>
    <w:multiLevelType w:val="hybridMultilevel"/>
    <w:tmpl w:val="9B7C69B4"/>
    <w:lvl w:ilvl="0" w:tplc="6D02777E">
      <w:numFmt w:val="bullet"/>
      <w:lvlText w:val="-"/>
      <w:lvlJc w:val="left"/>
      <w:pPr>
        <w:ind w:left="148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2" w15:restartNumberingAfterBreak="0">
    <w:nsid w:val="7AA01C9C"/>
    <w:multiLevelType w:val="multilevel"/>
    <w:tmpl w:val="61487C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91945692">
    <w:abstractNumId w:val="9"/>
  </w:num>
  <w:num w:numId="2" w16cid:durableId="579825622">
    <w:abstractNumId w:val="25"/>
  </w:num>
  <w:num w:numId="3" w16cid:durableId="1409420488">
    <w:abstractNumId w:val="16"/>
  </w:num>
  <w:num w:numId="4" w16cid:durableId="2019501316">
    <w:abstractNumId w:val="5"/>
  </w:num>
  <w:num w:numId="5" w16cid:durableId="1895894679">
    <w:abstractNumId w:val="32"/>
  </w:num>
  <w:num w:numId="6" w16cid:durableId="533464532">
    <w:abstractNumId w:val="2"/>
  </w:num>
  <w:num w:numId="7" w16cid:durableId="314919845">
    <w:abstractNumId w:val="13"/>
  </w:num>
  <w:num w:numId="8" w16cid:durableId="1340502461">
    <w:abstractNumId w:val="24"/>
  </w:num>
  <w:num w:numId="9" w16cid:durableId="1947688571">
    <w:abstractNumId w:val="12"/>
  </w:num>
  <w:num w:numId="10" w16cid:durableId="241529405">
    <w:abstractNumId w:val="22"/>
  </w:num>
  <w:num w:numId="11" w16cid:durableId="1391004681">
    <w:abstractNumId w:val="39"/>
  </w:num>
  <w:num w:numId="12" w16cid:durableId="655229317">
    <w:abstractNumId w:val="31"/>
  </w:num>
  <w:num w:numId="13" w16cid:durableId="530187566">
    <w:abstractNumId w:val="29"/>
  </w:num>
  <w:num w:numId="14" w16cid:durableId="856425065">
    <w:abstractNumId w:val="15"/>
  </w:num>
  <w:num w:numId="15" w16cid:durableId="849100756">
    <w:abstractNumId w:val="23"/>
  </w:num>
  <w:num w:numId="16" w16cid:durableId="438451865">
    <w:abstractNumId w:val="21"/>
  </w:num>
  <w:num w:numId="17" w16cid:durableId="797841470">
    <w:abstractNumId w:val="14"/>
  </w:num>
  <w:num w:numId="18" w16cid:durableId="1838033197">
    <w:abstractNumId w:val="41"/>
  </w:num>
  <w:num w:numId="19" w16cid:durableId="101153611">
    <w:abstractNumId w:val="36"/>
  </w:num>
  <w:num w:numId="20" w16cid:durableId="1310407190">
    <w:abstractNumId w:val="11"/>
  </w:num>
  <w:num w:numId="21" w16cid:durableId="601497896">
    <w:abstractNumId w:val="42"/>
  </w:num>
  <w:num w:numId="22" w16cid:durableId="983435059">
    <w:abstractNumId w:val="19"/>
  </w:num>
  <w:num w:numId="23" w16cid:durableId="1254388641">
    <w:abstractNumId w:val="34"/>
  </w:num>
  <w:num w:numId="24" w16cid:durableId="1119568154">
    <w:abstractNumId w:val="18"/>
  </w:num>
  <w:num w:numId="25" w16cid:durableId="1374619773">
    <w:abstractNumId w:val="27"/>
  </w:num>
  <w:num w:numId="26" w16cid:durableId="1424035406">
    <w:abstractNumId w:val="6"/>
  </w:num>
  <w:num w:numId="27" w16cid:durableId="1796675037">
    <w:abstractNumId w:val="7"/>
  </w:num>
  <w:num w:numId="28" w16cid:durableId="1998343789">
    <w:abstractNumId w:val="0"/>
  </w:num>
  <w:num w:numId="29" w16cid:durableId="1682585715">
    <w:abstractNumId w:val="38"/>
  </w:num>
  <w:num w:numId="30" w16cid:durableId="1421178595">
    <w:abstractNumId w:val="40"/>
  </w:num>
  <w:num w:numId="31" w16cid:durableId="835461457">
    <w:abstractNumId w:val="30"/>
  </w:num>
  <w:num w:numId="32" w16cid:durableId="2133013285">
    <w:abstractNumId w:val="33"/>
  </w:num>
  <w:num w:numId="33" w16cid:durableId="1848254968">
    <w:abstractNumId w:val="10"/>
  </w:num>
  <w:num w:numId="34" w16cid:durableId="1337538057">
    <w:abstractNumId w:val="3"/>
  </w:num>
  <w:num w:numId="35" w16cid:durableId="790514855">
    <w:abstractNumId w:val="26"/>
  </w:num>
  <w:num w:numId="36" w16cid:durableId="1463188099">
    <w:abstractNumId w:val="37"/>
  </w:num>
  <w:num w:numId="37" w16cid:durableId="2096508426">
    <w:abstractNumId w:val="1"/>
  </w:num>
  <w:num w:numId="38" w16cid:durableId="1975599197">
    <w:abstractNumId w:val="35"/>
  </w:num>
  <w:num w:numId="39" w16cid:durableId="1985044129">
    <w:abstractNumId w:val="17"/>
  </w:num>
  <w:num w:numId="40" w16cid:durableId="1034767833">
    <w:abstractNumId w:val="20"/>
  </w:num>
  <w:num w:numId="41" w16cid:durableId="455300567">
    <w:abstractNumId w:val="8"/>
  </w:num>
  <w:num w:numId="42" w16cid:durableId="2012029752">
    <w:abstractNumId w:val="4"/>
  </w:num>
  <w:num w:numId="43" w16cid:durableId="5982159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27"/>
    <w:rsid w:val="000032C3"/>
    <w:rsid w:val="0000510B"/>
    <w:rsid w:val="00005191"/>
    <w:rsid w:val="0001055C"/>
    <w:rsid w:val="000112AC"/>
    <w:rsid w:val="000114F3"/>
    <w:rsid w:val="0001179A"/>
    <w:rsid w:val="00012BE4"/>
    <w:rsid w:val="00012E32"/>
    <w:rsid w:val="00013FA9"/>
    <w:rsid w:val="00021858"/>
    <w:rsid w:val="0002230E"/>
    <w:rsid w:val="000269B6"/>
    <w:rsid w:val="0003265F"/>
    <w:rsid w:val="00032B8D"/>
    <w:rsid w:val="00035228"/>
    <w:rsid w:val="000365FD"/>
    <w:rsid w:val="00040815"/>
    <w:rsid w:val="0004196A"/>
    <w:rsid w:val="00043AB4"/>
    <w:rsid w:val="00044BE8"/>
    <w:rsid w:val="00045248"/>
    <w:rsid w:val="000508D0"/>
    <w:rsid w:val="000509C4"/>
    <w:rsid w:val="00050D8E"/>
    <w:rsid w:val="00052900"/>
    <w:rsid w:val="00052A0C"/>
    <w:rsid w:val="0005546F"/>
    <w:rsid w:val="000559F6"/>
    <w:rsid w:val="00055EC3"/>
    <w:rsid w:val="0005749E"/>
    <w:rsid w:val="0006168F"/>
    <w:rsid w:val="00061C49"/>
    <w:rsid w:val="00066C64"/>
    <w:rsid w:val="00067DD6"/>
    <w:rsid w:val="00071A73"/>
    <w:rsid w:val="0007245E"/>
    <w:rsid w:val="00075AF4"/>
    <w:rsid w:val="000776E6"/>
    <w:rsid w:val="0008160D"/>
    <w:rsid w:val="000819CD"/>
    <w:rsid w:val="00083321"/>
    <w:rsid w:val="00083D54"/>
    <w:rsid w:val="00096E47"/>
    <w:rsid w:val="000A347E"/>
    <w:rsid w:val="000A3B0B"/>
    <w:rsid w:val="000A54DC"/>
    <w:rsid w:val="000B02F2"/>
    <w:rsid w:val="000B48A3"/>
    <w:rsid w:val="000C2364"/>
    <w:rsid w:val="000C5BDA"/>
    <w:rsid w:val="000C5FA8"/>
    <w:rsid w:val="000D09FE"/>
    <w:rsid w:val="000D1ED4"/>
    <w:rsid w:val="000D659C"/>
    <w:rsid w:val="000D6B75"/>
    <w:rsid w:val="000E160B"/>
    <w:rsid w:val="000E1A54"/>
    <w:rsid w:val="000E2687"/>
    <w:rsid w:val="000E3F60"/>
    <w:rsid w:val="000E5220"/>
    <w:rsid w:val="000E6DA3"/>
    <w:rsid w:val="000F30CF"/>
    <w:rsid w:val="000F3BAD"/>
    <w:rsid w:val="000F5639"/>
    <w:rsid w:val="00101B52"/>
    <w:rsid w:val="00102112"/>
    <w:rsid w:val="00104AD2"/>
    <w:rsid w:val="00105A2E"/>
    <w:rsid w:val="001067C7"/>
    <w:rsid w:val="001123DA"/>
    <w:rsid w:val="001147B3"/>
    <w:rsid w:val="00114F96"/>
    <w:rsid w:val="00122A51"/>
    <w:rsid w:val="001244A4"/>
    <w:rsid w:val="00134234"/>
    <w:rsid w:val="00134E15"/>
    <w:rsid w:val="00136CAC"/>
    <w:rsid w:val="0013755E"/>
    <w:rsid w:val="001402FA"/>
    <w:rsid w:val="0014130A"/>
    <w:rsid w:val="00144414"/>
    <w:rsid w:val="00147DF1"/>
    <w:rsid w:val="00151B2D"/>
    <w:rsid w:val="0015334F"/>
    <w:rsid w:val="00154D29"/>
    <w:rsid w:val="00155004"/>
    <w:rsid w:val="001579CF"/>
    <w:rsid w:val="001617D6"/>
    <w:rsid w:val="0016722D"/>
    <w:rsid w:val="00172514"/>
    <w:rsid w:val="00177393"/>
    <w:rsid w:val="0018270A"/>
    <w:rsid w:val="00186DE9"/>
    <w:rsid w:val="00187E10"/>
    <w:rsid w:val="0019083D"/>
    <w:rsid w:val="00191766"/>
    <w:rsid w:val="0019222C"/>
    <w:rsid w:val="00192ACA"/>
    <w:rsid w:val="001A09F9"/>
    <w:rsid w:val="001A2D51"/>
    <w:rsid w:val="001A38C3"/>
    <w:rsid w:val="001A4044"/>
    <w:rsid w:val="001A4C02"/>
    <w:rsid w:val="001B40F8"/>
    <w:rsid w:val="001B43FF"/>
    <w:rsid w:val="001B5051"/>
    <w:rsid w:val="001B6278"/>
    <w:rsid w:val="001B6623"/>
    <w:rsid w:val="001C0C0A"/>
    <w:rsid w:val="001C0C55"/>
    <w:rsid w:val="001C0E32"/>
    <w:rsid w:val="001C3564"/>
    <w:rsid w:val="001C72A5"/>
    <w:rsid w:val="001C7AAD"/>
    <w:rsid w:val="001D104F"/>
    <w:rsid w:val="001E3234"/>
    <w:rsid w:val="001E32A8"/>
    <w:rsid w:val="001E4DE0"/>
    <w:rsid w:val="001E6481"/>
    <w:rsid w:val="001E7EF8"/>
    <w:rsid w:val="001F2D8A"/>
    <w:rsid w:val="001F3B03"/>
    <w:rsid w:val="001F5219"/>
    <w:rsid w:val="001F5391"/>
    <w:rsid w:val="001F606A"/>
    <w:rsid w:val="001F62F5"/>
    <w:rsid w:val="00205C47"/>
    <w:rsid w:val="00207BF8"/>
    <w:rsid w:val="00207D30"/>
    <w:rsid w:val="00221916"/>
    <w:rsid w:val="00223207"/>
    <w:rsid w:val="002258EF"/>
    <w:rsid w:val="0022793D"/>
    <w:rsid w:val="00232737"/>
    <w:rsid w:val="00232BB4"/>
    <w:rsid w:val="00234B95"/>
    <w:rsid w:val="0024125C"/>
    <w:rsid w:val="002426EA"/>
    <w:rsid w:val="00243497"/>
    <w:rsid w:val="0024442C"/>
    <w:rsid w:val="0024597C"/>
    <w:rsid w:val="00247082"/>
    <w:rsid w:val="00255C43"/>
    <w:rsid w:val="00256213"/>
    <w:rsid w:val="0026066C"/>
    <w:rsid w:val="00261273"/>
    <w:rsid w:val="002638F4"/>
    <w:rsid w:val="00264BCA"/>
    <w:rsid w:val="00264CE2"/>
    <w:rsid w:val="0027612B"/>
    <w:rsid w:val="002804D0"/>
    <w:rsid w:val="002815C7"/>
    <w:rsid w:val="002855DD"/>
    <w:rsid w:val="002875F0"/>
    <w:rsid w:val="00291AD4"/>
    <w:rsid w:val="00295D4F"/>
    <w:rsid w:val="002A17AE"/>
    <w:rsid w:val="002A340F"/>
    <w:rsid w:val="002B068D"/>
    <w:rsid w:val="002B0BD5"/>
    <w:rsid w:val="002B39D1"/>
    <w:rsid w:val="002B4F6D"/>
    <w:rsid w:val="002B6546"/>
    <w:rsid w:val="002B66D8"/>
    <w:rsid w:val="002B6777"/>
    <w:rsid w:val="002C0F68"/>
    <w:rsid w:val="002C19EA"/>
    <w:rsid w:val="002C237E"/>
    <w:rsid w:val="002C2B43"/>
    <w:rsid w:val="002D42BD"/>
    <w:rsid w:val="002D6262"/>
    <w:rsid w:val="002D6F58"/>
    <w:rsid w:val="002D7718"/>
    <w:rsid w:val="002D77AA"/>
    <w:rsid w:val="002D7BA9"/>
    <w:rsid w:val="002E2593"/>
    <w:rsid w:val="002E3AB3"/>
    <w:rsid w:val="002E43F9"/>
    <w:rsid w:val="002F0683"/>
    <w:rsid w:val="002F26E6"/>
    <w:rsid w:val="002F537F"/>
    <w:rsid w:val="002F6879"/>
    <w:rsid w:val="003035CA"/>
    <w:rsid w:val="003047EB"/>
    <w:rsid w:val="00306458"/>
    <w:rsid w:val="0031104F"/>
    <w:rsid w:val="003111E7"/>
    <w:rsid w:val="003155B8"/>
    <w:rsid w:val="003266DE"/>
    <w:rsid w:val="003271C9"/>
    <w:rsid w:val="00331711"/>
    <w:rsid w:val="003322BB"/>
    <w:rsid w:val="00333501"/>
    <w:rsid w:val="003343BF"/>
    <w:rsid w:val="00340129"/>
    <w:rsid w:val="003411DC"/>
    <w:rsid w:val="00343DC8"/>
    <w:rsid w:val="00346D4B"/>
    <w:rsid w:val="00347546"/>
    <w:rsid w:val="00347E00"/>
    <w:rsid w:val="00351A3E"/>
    <w:rsid w:val="0035275A"/>
    <w:rsid w:val="00355D0D"/>
    <w:rsid w:val="0036307C"/>
    <w:rsid w:val="0036355F"/>
    <w:rsid w:val="0037181E"/>
    <w:rsid w:val="00371CE9"/>
    <w:rsid w:val="003724A7"/>
    <w:rsid w:val="00374DD3"/>
    <w:rsid w:val="00375DAE"/>
    <w:rsid w:val="00376941"/>
    <w:rsid w:val="00380245"/>
    <w:rsid w:val="00380D7E"/>
    <w:rsid w:val="003825A0"/>
    <w:rsid w:val="00387F8A"/>
    <w:rsid w:val="00390CE4"/>
    <w:rsid w:val="003921AE"/>
    <w:rsid w:val="00394888"/>
    <w:rsid w:val="00395317"/>
    <w:rsid w:val="00396B98"/>
    <w:rsid w:val="003971F4"/>
    <w:rsid w:val="003A0434"/>
    <w:rsid w:val="003A1C5C"/>
    <w:rsid w:val="003A4739"/>
    <w:rsid w:val="003A47F6"/>
    <w:rsid w:val="003A650E"/>
    <w:rsid w:val="003B0C0C"/>
    <w:rsid w:val="003B35CA"/>
    <w:rsid w:val="003B634F"/>
    <w:rsid w:val="003C07DE"/>
    <w:rsid w:val="003C595B"/>
    <w:rsid w:val="003C611F"/>
    <w:rsid w:val="003C7056"/>
    <w:rsid w:val="003C716E"/>
    <w:rsid w:val="003C71E1"/>
    <w:rsid w:val="003C73C2"/>
    <w:rsid w:val="003D1C9E"/>
    <w:rsid w:val="003D3397"/>
    <w:rsid w:val="003E022E"/>
    <w:rsid w:val="003E0985"/>
    <w:rsid w:val="003E2676"/>
    <w:rsid w:val="003E39F7"/>
    <w:rsid w:val="003E4088"/>
    <w:rsid w:val="003F148B"/>
    <w:rsid w:val="003F1A40"/>
    <w:rsid w:val="00403D16"/>
    <w:rsid w:val="00411321"/>
    <w:rsid w:val="004121B0"/>
    <w:rsid w:val="004137E0"/>
    <w:rsid w:val="00413D2F"/>
    <w:rsid w:val="0041486C"/>
    <w:rsid w:val="00416962"/>
    <w:rsid w:val="004177B0"/>
    <w:rsid w:val="00420013"/>
    <w:rsid w:val="0042723E"/>
    <w:rsid w:val="00432245"/>
    <w:rsid w:val="004327D5"/>
    <w:rsid w:val="004341A4"/>
    <w:rsid w:val="004351D1"/>
    <w:rsid w:val="00435E5F"/>
    <w:rsid w:val="0043630D"/>
    <w:rsid w:val="00436B6C"/>
    <w:rsid w:val="004417D7"/>
    <w:rsid w:val="00441CE9"/>
    <w:rsid w:val="004421A8"/>
    <w:rsid w:val="004423E4"/>
    <w:rsid w:val="004435E4"/>
    <w:rsid w:val="00447F18"/>
    <w:rsid w:val="00450319"/>
    <w:rsid w:val="004511AE"/>
    <w:rsid w:val="00451674"/>
    <w:rsid w:val="00453E5D"/>
    <w:rsid w:val="00455E8C"/>
    <w:rsid w:val="0046136E"/>
    <w:rsid w:val="00463A97"/>
    <w:rsid w:val="00471B37"/>
    <w:rsid w:val="00475013"/>
    <w:rsid w:val="004764DB"/>
    <w:rsid w:val="004776A9"/>
    <w:rsid w:val="00481EB2"/>
    <w:rsid w:val="00483304"/>
    <w:rsid w:val="004856CF"/>
    <w:rsid w:val="00486317"/>
    <w:rsid w:val="0049108B"/>
    <w:rsid w:val="0049316D"/>
    <w:rsid w:val="004949E1"/>
    <w:rsid w:val="004A1F33"/>
    <w:rsid w:val="004A3C6C"/>
    <w:rsid w:val="004A3DB0"/>
    <w:rsid w:val="004A52BC"/>
    <w:rsid w:val="004A6597"/>
    <w:rsid w:val="004A6D2A"/>
    <w:rsid w:val="004A7FF2"/>
    <w:rsid w:val="004B031A"/>
    <w:rsid w:val="004B272F"/>
    <w:rsid w:val="004B6EA1"/>
    <w:rsid w:val="004C271C"/>
    <w:rsid w:val="004C2FA9"/>
    <w:rsid w:val="004C625F"/>
    <w:rsid w:val="004C6CCA"/>
    <w:rsid w:val="004C76F9"/>
    <w:rsid w:val="004C795C"/>
    <w:rsid w:val="004D1E54"/>
    <w:rsid w:val="004D6A55"/>
    <w:rsid w:val="004E1004"/>
    <w:rsid w:val="004E1266"/>
    <w:rsid w:val="004E1A2E"/>
    <w:rsid w:val="004E5D40"/>
    <w:rsid w:val="004E6781"/>
    <w:rsid w:val="004F1CD5"/>
    <w:rsid w:val="004F5268"/>
    <w:rsid w:val="004F5FAB"/>
    <w:rsid w:val="005007E9"/>
    <w:rsid w:val="00500EEC"/>
    <w:rsid w:val="00501B46"/>
    <w:rsid w:val="00505CAA"/>
    <w:rsid w:val="0050643D"/>
    <w:rsid w:val="00535D8D"/>
    <w:rsid w:val="00536F83"/>
    <w:rsid w:val="005372DA"/>
    <w:rsid w:val="0054255F"/>
    <w:rsid w:val="0054282B"/>
    <w:rsid w:val="00542AAF"/>
    <w:rsid w:val="00544B74"/>
    <w:rsid w:val="0055047E"/>
    <w:rsid w:val="00550A70"/>
    <w:rsid w:val="00555D50"/>
    <w:rsid w:val="0056120F"/>
    <w:rsid w:val="005617A5"/>
    <w:rsid w:val="00570396"/>
    <w:rsid w:val="0057071B"/>
    <w:rsid w:val="00570781"/>
    <w:rsid w:val="0057522D"/>
    <w:rsid w:val="00585127"/>
    <w:rsid w:val="00587316"/>
    <w:rsid w:val="00590AF6"/>
    <w:rsid w:val="00594223"/>
    <w:rsid w:val="00594AA2"/>
    <w:rsid w:val="00595FA3"/>
    <w:rsid w:val="00596903"/>
    <w:rsid w:val="005A4653"/>
    <w:rsid w:val="005A5A80"/>
    <w:rsid w:val="005A5D94"/>
    <w:rsid w:val="005A5EAB"/>
    <w:rsid w:val="005A6A49"/>
    <w:rsid w:val="005A7B0B"/>
    <w:rsid w:val="005B1CF2"/>
    <w:rsid w:val="005B2BEC"/>
    <w:rsid w:val="005B2C3A"/>
    <w:rsid w:val="005B48E4"/>
    <w:rsid w:val="005B6CE4"/>
    <w:rsid w:val="005C3121"/>
    <w:rsid w:val="005C32B0"/>
    <w:rsid w:val="005C48F9"/>
    <w:rsid w:val="005C5939"/>
    <w:rsid w:val="005D43C2"/>
    <w:rsid w:val="005D6FFD"/>
    <w:rsid w:val="005E2086"/>
    <w:rsid w:val="005E211F"/>
    <w:rsid w:val="005E5598"/>
    <w:rsid w:val="005E6354"/>
    <w:rsid w:val="005E7150"/>
    <w:rsid w:val="005F0A2D"/>
    <w:rsid w:val="005F1592"/>
    <w:rsid w:val="005F3573"/>
    <w:rsid w:val="0060513F"/>
    <w:rsid w:val="006152C0"/>
    <w:rsid w:val="00616AC9"/>
    <w:rsid w:val="00616F04"/>
    <w:rsid w:val="00621ADC"/>
    <w:rsid w:val="00622D92"/>
    <w:rsid w:val="00626262"/>
    <w:rsid w:val="006315E1"/>
    <w:rsid w:val="00631C76"/>
    <w:rsid w:val="00637BEB"/>
    <w:rsid w:val="00645C5D"/>
    <w:rsid w:val="00646654"/>
    <w:rsid w:val="00650889"/>
    <w:rsid w:val="00652398"/>
    <w:rsid w:val="00652AAE"/>
    <w:rsid w:val="00653834"/>
    <w:rsid w:val="00653CE1"/>
    <w:rsid w:val="00654DF1"/>
    <w:rsid w:val="006623E4"/>
    <w:rsid w:val="00664683"/>
    <w:rsid w:val="00665BA9"/>
    <w:rsid w:val="006662EF"/>
    <w:rsid w:val="00670904"/>
    <w:rsid w:val="00671BAA"/>
    <w:rsid w:val="0067528F"/>
    <w:rsid w:val="00677068"/>
    <w:rsid w:val="0067725D"/>
    <w:rsid w:val="006813FC"/>
    <w:rsid w:val="006841C2"/>
    <w:rsid w:val="00685553"/>
    <w:rsid w:val="006902E6"/>
    <w:rsid w:val="00692470"/>
    <w:rsid w:val="00692A65"/>
    <w:rsid w:val="006947DF"/>
    <w:rsid w:val="00697BFC"/>
    <w:rsid w:val="006B1852"/>
    <w:rsid w:val="006B1B2C"/>
    <w:rsid w:val="006B2998"/>
    <w:rsid w:val="006B3D06"/>
    <w:rsid w:val="006B425A"/>
    <w:rsid w:val="006B5766"/>
    <w:rsid w:val="006B6548"/>
    <w:rsid w:val="006C418F"/>
    <w:rsid w:val="006C4E1A"/>
    <w:rsid w:val="006C5985"/>
    <w:rsid w:val="006C64AC"/>
    <w:rsid w:val="006D11BE"/>
    <w:rsid w:val="006D32DA"/>
    <w:rsid w:val="006D493F"/>
    <w:rsid w:val="006D5693"/>
    <w:rsid w:val="006D6868"/>
    <w:rsid w:val="006D7DB8"/>
    <w:rsid w:val="006E030D"/>
    <w:rsid w:val="006E0DB9"/>
    <w:rsid w:val="006E1864"/>
    <w:rsid w:val="006E48CE"/>
    <w:rsid w:val="006E5A37"/>
    <w:rsid w:val="006E5C52"/>
    <w:rsid w:val="006E79C4"/>
    <w:rsid w:val="006F1E16"/>
    <w:rsid w:val="006F2998"/>
    <w:rsid w:val="006F446E"/>
    <w:rsid w:val="006F5D20"/>
    <w:rsid w:val="00701C84"/>
    <w:rsid w:val="0070200F"/>
    <w:rsid w:val="0071124B"/>
    <w:rsid w:val="007154EF"/>
    <w:rsid w:val="007163DF"/>
    <w:rsid w:val="007174D7"/>
    <w:rsid w:val="00717F52"/>
    <w:rsid w:val="00720D12"/>
    <w:rsid w:val="00726667"/>
    <w:rsid w:val="007302B7"/>
    <w:rsid w:val="00734C34"/>
    <w:rsid w:val="00735EA8"/>
    <w:rsid w:val="0073624D"/>
    <w:rsid w:val="00741539"/>
    <w:rsid w:val="007417A4"/>
    <w:rsid w:val="007418A1"/>
    <w:rsid w:val="00743447"/>
    <w:rsid w:val="00743CCE"/>
    <w:rsid w:val="007450E9"/>
    <w:rsid w:val="0074594F"/>
    <w:rsid w:val="00745BA7"/>
    <w:rsid w:val="0074620E"/>
    <w:rsid w:val="00753486"/>
    <w:rsid w:val="00754C70"/>
    <w:rsid w:val="00760F20"/>
    <w:rsid w:val="007662AF"/>
    <w:rsid w:val="00766635"/>
    <w:rsid w:val="00767CA7"/>
    <w:rsid w:val="007702CA"/>
    <w:rsid w:val="00771F11"/>
    <w:rsid w:val="00774E32"/>
    <w:rsid w:val="0077674C"/>
    <w:rsid w:val="00783BB5"/>
    <w:rsid w:val="00790FED"/>
    <w:rsid w:val="00795091"/>
    <w:rsid w:val="00795F46"/>
    <w:rsid w:val="00796E25"/>
    <w:rsid w:val="00797838"/>
    <w:rsid w:val="007A26F8"/>
    <w:rsid w:val="007A5BCD"/>
    <w:rsid w:val="007B15B6"/>
    <w:rsid w:val="007B2403"/>
    <w:rsid w:val="007B67E7"/>
    <w:rsid w:val="007C0D06"/>
    <w:rsid w:val="007C4282"/>
    <w:rsid w:val="007C4F45"/>
    <w:rsid w:val="007C5DCA"/>
    <w:rsid w:val="007C6A02"/>
    <w:rsid w:val="007D1956"/>
    <w:rsid w:val="007D2BFF"/>
    <w:rsid w:val="007D4319"/>
    <w:rsid w:val="007D5FA5"/>
    <w:rsid w:val="007E1803"/>
    <w:rsid w:val="007F212C"/>
    <w:rsid w:val="007F2D13"/>
    <w:rsid w:val="007F6086"/>
    <w:rsid w:val="007F7A42"/>
    <w:rsid w:val="008034EB"/>
    <w:rsid w:val="008040C1"/>
    <w:rsid w:val="008040C5"/>
    <w:rsid w:val="0080511E"/>
    <w:rsid w:val="00807F2D"/>
    <w:rsid w:val="00813E07"/>
    <w:rsid w:val="008170BD"/>
    <w:rsid w:val="008216E5"/>
    <w:rsid w:val="00824E12"/>
    <w:rsid w:val="008254B5"/>
    <w:rsid w:val="00826B7F"/>
    <w:rsid w:val="00827E9C"/>
    <w:rsid w:val="00830FB4"/>
    <w:rsid w:val="008332B1"/>
    <w:rsid w:val="00833571"/>
    <w:rsid w:val="00834AE5"/>
    <w:rsid w:val="008441FB"/>
    <w:rsid w:val="00846A95"/>
    <w:rsid w:val="00847E67"/>
    <w:rsid w:val="008502DA"/>
    <w:rsid w:val="008524E2"/>
    <w:rsid w:val="0085321F"/>
    <w:rsid w:val="00857315"/>
    <w:rsid w:val="0086163E"/>
    <w:rsid w:val="00861867"/>
    <w:rsid w:val="008629B6"/>
    <w:rsid w:val="008641C6"/>
    <w:rsid w:val="00864E81"/>
    <w:rsid w:val="008670DB"/>
    <w:rsid w:val="0087113F"/>
    <w:rsid w:val="0087120A"/>
    <w:rsid w:val="00873FF9"/>
    <w:rsid w:val="00875FF5"/>
    <w:rsid w:val="008773F3"/>
    <w:rsid w:val="00880DE3"/>
    <w:rsid w:val="008837FC"/>
    <w:rsid w:val="00883CED"/>
    <w:rsid w:val="00885C25"/>
    <w:rsid w:val="00886574"/>
    <w:rsid w:val="00894588"/>
    <w:rsid w:val="00896D8A"/>
    <w:rsid w:val="00897160"/>
    <w:rsid w:val="008A4F6B"/>
    <w:rsid w:val="008A572E"/>
    <w:rsid w:val="008B410D"/>
    <w:rsid w:val="008B4E55"/>
    <w:rsid w:val="008B51C1"/>
    <w:rsid w:val="008B785C"/>
    <w:rsid w:val="008C3850"/>
    <w:rsid w:val="008C4D16"/>
    <w:rsid w:val="008D250B"/>
    <w:rsid w:val="008D36C1"/>
    <w:rsid w:val="008D434A"/>
    <w:rsid w:val="008D488D"/>
    <w:rsid w:val="008D67B5"/>
    <w:rsid w:val="008D6ED7"/>
    <w:rsid w:val="008D7797"/>
    <w:rsid w:val="008E535E"/>
    <w:rsid w:val="008E6096"/>
    <w:rsid w:val="008F07D8"/>
    <w:rsid w:val="008F0981"/>
    <w:rsid w:val="008F0E3A"/>
    <w:rsid w:val="008F2B70"/>
    <w:rsid w:val="008F7176"/>
    <w:rsid w:val="008F793C"/>
    <w:rsid w:val="009134E3"/>
    <w:rsid w:val="00921186"/>
    <w:rsid w:val="00921F50"/>
    <w:rsid w:val="00922F90"/>
    <w:rsid w:val="00925E21"/>
    <w:rsid w:val="009274C9"/>
    <w:rsid w:val="00940B7F"/>
    <w:rsid w:val="0094175F"/>
    <w:rsid w:val="00946738"/>
    <w:rsid w:val="00946B57"/>
    <w:rsid w:val="00950AC6"/>
    <w:rsid w:val="00952F37"/>
    <w:rsid w:val="009575E7"/>
    <w:rsid w:val="0096316D"/>
    <w:rsid w:val="00963E3B"/>
    <w:rsid w:val="00974C3D"/>
    <w:rsid w:val="00976AC5"/>
    <w:rsid w:val="00985178"/>
    <w:rsid w:val="00995419"/>
    <w:rsid w:val="00997EB2"/>
    <w:rsid w:val="009A2139"/>
    <w:rsid w:val="009A4128"/>
    <w:rsid w:val="009A4B37"/>
    <w:rsid w:val="009A4F3F"/>
    <w:rsid w:val="009B558D"/>
    <w:rsid w:val="009B55AE"/>
    <w:rsid w:val="009B5D9A"/>
    <w:rsid w:val="009C3D27"/>
    <w:rsid w:val="009D3E8D"/>
    <w:rsid w:val="009D4D25"/>
    <w:rsid w:val="009E13BE"/>
    <w:rsid w:val="009E15DB"/>
    <w:rsid w:val="009E2B3D"/>
    <w:rsid w:val="009E4391"/>
    <w:rsid w:val="009E5AFD"/>
    <w:rsid w:val="009E7B11"/>
    <w:rsid w:val="009F5812"/>
    <w:rsid w:val="009F60F4"/>
    <w:rsid w:val="009F61E2"/>
    <w:rsid w:val="00A038F7"/>
    <w:rsid w:val="00A069BC"/>
    <w:rsid w:val="00A06FA1"/>
    <w:rsid w:val="00A129AF"/>
    <w:rsid w:val="00A1500B"/>
    <w:rsid w:val="00A16923"/>
    <w:rsid w:val="00A16DB5"/>
    <w:rsid w:val="00A17E42"/>
    <w:rsid w:val="00A20DCC"/>
    <w:rsid w:val="00A21FF5"/>
    <w:rsid w:val="00A23205"/>
    <w:rsid w:val="00A2760F"/>
    <w:rsid w:val="00A429F9"/>
    <w:rsid w:val="00A467E8"/>
    <w:rsid w:val="00A47C9D"/>
    <w:rsid w:val="00A503C4"/>
    <w:rsid w:val="00A51D2E"/>
    <w:rsid w:val="00A530D8"/>
    <w:rsid w:val="00A532F8"/>
    <w:rsid w:val="00A55AFE"/>
    <w:rsid w:val="00A64301"/>
    <w:rsid w:val="00A705AB"/>
    <w:rsid w:val="00A70AC7"/>
    <w:rsid w:val="00A710C3"/>
    <w:rsid w:val="00A72018"/>
    <w:rsid w:val="00A726EE"/>
    <w:rsid w:val="00A72BB9"/>
    <w:rsid w:val="00A73356"/>
    <w:rsid w:val="00A73BB0"/>
    <w:rsid w:val="00A852B4"/>
    <w:rsid w:val="00A85979"/>
    <w:rsid w:val="00A90A36"/>
    <w:rsid w:val="00A91153"/>
    <w:rsid w:val="00AA1920"/>
    <w:rsid w:val="00AA676E"/>
    <w:rsid w:val="00AB5743"/>
    <w:rsid w:val="00AB5DF7"/>
    <w:rsid w:val="00AB611F"/>
    <w:rsid w:val="00AC29EC"/>
    <w:rsid w:val="00AC5B60"/>
    <w:rsid w:val="00AD0843"/>
    <w:rsid w:val="00AD45F0"/>
    <w:rsid w:val="00AD544E"/>
    <w:rsid w:val="00AE11E4"/>
    <w:rsid w:val="00AE204C"/>
    <w:rsid w:val="00AE331B"/>
    <w:rsid w:val="00AE6E42"/>
    <w:rsid w:val="00AF07ED"/>
    <w:rsid w:val="00AF3A1A"/>
    <w:rsid w:val="00AF4E2C"/>
    <w:rsid w:val="00AF6ECB"/>
    <w:rsid w:val="00AF7905"/>
    <w:rsid w:val="00B0441B"/>
    <w:rsid w:val="00B0570C"/>
    <w:rsid w:val="00B05999"/>
    <w:rsid w:val="00B05ACF"/>
    <w:rsid w:val="00B0626C"/>
    <w:rsid w:val="00B07E16"/>
    <w:rsid w:val="00B07EF5"/>
    <w:rsid w:val="00B12382"/>
    <w:rsid w:val="00B13351"/>
    <w:rsid w:val="00B133BE"/>
    <w:rsid w:val="00B31B28"/>
    <w:rsid w:val="00B32092"/>
    <w:rsid w:val="00B3223D"/>
    <w:rsid w:val="00B32BBF"/>
    <w:rsid w:val="00B32F87"/>
    <w:rsid w:val="00B33347"/>
    <w:rsid w:val="00B3388C"/>
    <w:rsid w:val="00B33DAB"/>
    <w:rsid w:val="00B357E9"/>
    <w:rsid w:val="00B37084"/>
    <w:rsid w:val="00B405BF"/>
    <w:rsid w:val="00B411AE"/>
    <w:rsid w:val="00B41DDA"/>
    <w:rsid w:val="00B44609"/>
    <w:rsid w:val="00B475D1"/>
    <w:rsid w:val="00B513B7"/>
    <w:rsid w:val="00B519F2"/>
    <w:rsid w:val="00B61490"/>
    <w:rsid w:val="00B61E7A"/>
    <w:rsid w:val="00B629BC"/>
    <w:rsid w:val="00B651D6"/>
    <w:rsid w:val="00B739FE"/>
    <w:rsid w:val="00B742C5"/>
    <w:rsid w:val="00B743E3"/>
    <w:rsid w:val="00B74FA6"/>
    <w:rsid w:val="00B75D61"/>
    <w:rsid w:val="00B779CF"/>
    <w:rsid w:val="00B82DEC"/>
    <w:rsid w:val="00B86DA1"/>
    <w:rsid w:val="00B87AC6"/>
    <w:rsid w:val="00B91DAF"/>
    <w:rsid w:val="00B9255B"/>
    <w:rsid w:val="00B95013"/>
    <w:rsid w:val="00B953E1"/>
    <w:rsid w:val="00B95481"/>
    <w:rsid w:val="00BA2415"/>
    <w:rsid w:val="00BA247D"/>
    <w:rsid w:val="00BA3622"/>
    <w:rsid w:val="00BA4323"/>
    <w:rsid w:val="00BB0F9A"/>
    <w:rsid w:val="00BB15A7"/>
    <w:rsid w:val="00BB4FDD"/>
    <w:rsid w:val="00BB56E9"/>
    <w:rsid w:val="00BB61C4"/>
    <w:rsid w:val="00BC0665"/>
    <w:rsid w:val="00BC7348"/>
    <w:rsid w:val="00BD2D6B"/>
    <w:rsid w:val="00BD48AC"/>
    <w:rsid w:val="00BD7F2B"/>
    <w:rsid w:val="00BE1E3A"/>
    <w:rsid w:val="00BE37CD"/>
    <w:rsid w:val="00BE3CA2"/>
    <w:rsid w:val="00BE3D06"/>
    <w:rsid w:val="00BF03F2"/>
    <w:rsid w:val="00BF094E"/>
    <w:rsid w:val="00BF52F8"/>
    <w:rsid w:val="00BF7B40"/>
    <w:rsid w:val="00C015E8"/>
    <w:rsid w:val="00C12869"/>
    <w:rsid w:val="00C1785F"/>
    <w:rsid w:val="00C213AB"/>
    <w:rsid w:val="00C237C8"/>
    <w:rsid w:val="00C23B7F"/>
    <w:rsid w:val="00C2727F"/>
    <w:rsid w:val="00C27B36"/>
    <w:rsid w:val="00C36172"/>
    <w:rsid w:val="00C3708C"/>
    <w:rsid w:val="00C439D1"/>
    <w:rsid w:val="00C472CB"/>
    <w:rsid w:val="00C52392"/>
    <w:rsid w:val="00C56C5B"/>
    <w:rsid w:val="00C62C09"/>
    <w:rsid w:val="00C62C89"/>
    <w:rsid w:val="00C67315"/>
    <w:rsid w:val="00C714DF"/>
    <w:rsid w:val="00C7271C"/>
    <w:rsid w:val="00C7693D"/>
    <w:rsid w:val="00C80BD4"/>
    <w:rsid w:val="00C85481"/>
    <w:rsid w:val="00CA0E26"/>
    <w:rsid w:val="00CA1E02"/>
    <w:rsid w:val="00CA4216"/>
    <w:rsid w:val="00CB33DA"/>
    <w:rsid w:val="00CB6EEC"/>
    <w:rsid w:val="00CC0CFE"/>
    <w:rsid w:val="00CC36F7"/>
    <w:rsid w:val="00CD11C6"/>
    <w:rsid w:val="00CD5A2D"/>
    <w:rsid w:val="00CE041C"/>
    <w:rsid w:val="00CE06CF"/>
    <w:rsid w:val="00CE144D"/>
    <w:rsid w:val="00CE3513"/>
    <w:rsid w:val="00CE4CB1"/>
    <w:rsid w:val="00CE5476"/>
    <w:rsid w:val="00CE5CCA"/>
    <w:rsid w:val="00CE7CE7"/>
    <w:rsid w:val="00CF1425"/>
    <w:rsid w:val="00CF2248"/>
    <w:rsid w:val="00CF3475"/>
    <w:rsid w:val="00CF443E"/>
    <w:rsid w:val="00D00484"/>
    <w:rsid w:val="00D011AA"/>
    <w:rsid w:val="00D02192"/>
    <w:rsid w:val="00D03EBD"/>
    <w:rsid w:val="00D04D8F"/>
    <w:rsid w:val="00D06226"/>
    <w:rsid w:val="00D107C3"/>
    <w:rsid w:val="00D110F3"/>
    <w:rsid w:val="00D12F2C"/>
    <w:rsid w:val="00D14A2F"/>
    <w:rsid w:val="00D1521F"/>
    <w:rsid w:val="00D2573E"/>
    <w:rsid w:val="00D31C04"/>
    <w:rsid w:val="00D326B8"/>
    <w:rsid w:val="00D33609"/>
    <w:rsid w:val="00D3440F"/>
    <w:rsid w:val="00D344ED"/>
    <w:rsid w:val="00D45B6D"/>
    <w:rsid w:val="00D47B43"/>
    <w:rsid w:val="00D510E8"/>
    <w:rsid w:val="00D52962"/>
    <w:rsid w:val="00D548DB"/>
    <w:rsid w:val="00D563FF"/>
    <w:rsid w:val="00D5711C"/>
    <w:rsid w:val="00D6065A"/>
    <w:rsid w:val="00D6086D"/>
    <w:rsid w:val="00D76C8A"/>
    <w:rsid w:val="00D8034A"/>
    <w:rsid w:val="00D84F1F"/>
    <w:rsid w:val="00D906D9"/>
    <w:rsid w:val="00DA0BA9"/>
    <w:rsid w:val="00DA2E2C"/>
    <w:rsid w:val="00DA498C"/>
    <w:rsid w:val="00DA4C97"/>
    <w:rsid w:val="00DA65E5"/>
    <w:rsid w:val="00DA6A87"/>
    <w:rsid w:val="00DB27D0"/>
    <w:rsid w:val="00DB2D7E"/>
    <w:rsid w:val="00DB31B1"/>
    <w:rsid w:val="00DB586C"/>
    <w:rsid w:val="00DB5FDD"/>
    <w:rsid w:val="00DC1118"/>
    <w:rsid w:val="00DC24BE"/>
    <w:rsid w:val="00DC2A28"/>
    <w:rsid w:val="00DC40B1"/>
    <w:rsid w:val="00DC6A6D"/>
    <w:rsid w:val="00DC7956"/>
    <w:rsid w:val="00DD3E8C"/>
    <w:rsid w:val="00DD5775"/>
    <w:rsid w:val="00DD5BD6"/>
    <w:rsid w:val="00DD60A3"/>
    <w:rsid w:val="00DD6262"/>
    <w:rsid w:val="00DD6880"/>
    <w:rsid w:val="00DE00A5"/>
    <w:rsid w:val="00DE07A0"/>
    <w:rsid w:val="00DE41DB"/>
    <w:rsid w:val="00DE5F81"/>
    <w:rsid w:val="00DE71FD"/>
    <w:rsid w:val="00DE729E"/>
    <w:rsid w:val="00DE774F"/>
    <w:rsid w:val="00DF186D"/>
    <w:rsid w:val="00DF18CF"/>
    <w:rsid w:val="00DF3771"/>
    <w:rsid w:val="00DF7346"/>
    <w:rsid w:val="00DF7499"/>
    <w:rsid w:val="00E0558D"/>
    <w:rsid w:val="00E064CD"/>
    <w:rsid w:val="00E069AB"/>
    <w:rsid w:val="00E12819"/>
    <w:rsid w:val="00E15C92"/>
    <w:rsid w:val="00E208C4"/>
    <w:rsid w:val="00E24A38"/>
    <w:rsid w:val="00E328A3"/>
    <w:rsid w:val="00E3295D"/>
    <w:rsid w:val="00E337A4"/>
    <w:rsid w:val="00E42714"/>
    <w:rsid w:val="00E46BD0"/>
    <w:rsid w:val="00E54C7C"/>
    <w:rsid w:val="00E55492"/>
    <w:rsid w:val="00E55C79"/>
    <w:rsid w:val="00E56B63"/>
    <w:rsid w:val="00E60467"/>
    <w:rsid w:val="00E6204B"/>
    <w:rsid w:val="00E62B7C"/>
    <w:rsid w:val="00E65E0A"/>
    <w:rsid w:val="00E66B24"/>
    <w:rsid w:val="00E66C40"/>
    <w:rsid w:val="00E675F3"/>
    <w:rsid w:val="00E70618"/>
    <w:rsid w:val="00E709D3"/>
    <w:rsid w:val="00E72DC2"/>
    <w:rsid w:val="00E739AC"/>
    <w:rsid w:val="00E82E60"/>
    <w:rsid w:val="00E840D7"/>
    <w:rsid w:val="00E85B24"/>
    <w:rsid w:val="00E85E48"/>
    <w:rsid w:val="00E87326"/>
    <w:rsid w:val="00E9203A"/>
    <w:rsid w:val="00E938A1"/>
    <w:rsid w:val="00E93E9A"/>
    <w:rsid w:val="00E94B69"/>
    <w:rsid w:val="00E95303"/>
    <w:rsid w:val="00E96B74"/>
    <w:rsid w:val="00E977CB"/>
    <w:rsid w:val="00EA03EA"/>
    <w:rsid w:val="00EA1B26"/>
    <w:rsid w:val="00EA21E7"/>
    <w:rsid w:val="00EA7E75"/>
    <w:rsid w:val="00EB2543"/>
    <w:rsid w:val="00EC0B3D"/>
    <w:rsid w:val="00EC5F3A"/>
    <w:rsid w:val="00EC7CFD"/>
    <w:rsid w:val="00ED12AD"/>
    <w:rsid w:val="00ED1457"/>
    <w:rsid w:val="00ED3C2F"/>
    <w:rsid w:val="00ED56E5"/>
    <w:rsid w:val="00EE099C"/>
    <w:rsid w:val="00EE0A50"/>
    <w:rsid w:val="00EE1CE8"/>
    <w:rsid w:val="00EE31B5"/>
    <w:rsid w:val="00EE3F06"/>
    <w:rsid w:val="00EF262D"/>
    <w:rsid w:val="00EF4806"/>
    <w:rsid w:val="00EF52F5"/>
    <w:rsid w:val="00EF5A95"/>
    <w:rsid w:val="00F0094A"/>
    <w:rsid w:val="00F00BAE"/>
    <w:rsid w:val="00F025C5"/>
    <w:rsid w:val="00F02EF8"/>
    <w:rsid w:val="00F03FCD"/>
    <w:rsid w:val="00F04978"/>
    <w:rsid w:val="00F05079"/>
    <w:rsid w:val="00F060EB"/>
    <w:rsid w:val="00F10FF9"/>
    <w:rsid w:val="00F110E2"/>
    <w:rsid w:val="00F15F63"/>
    <w:rsid w:val="00F20565"/>
    <w:rsid w:val="00F249A3"/>
    <w:rsid w:val="00F269E1"/>
    <w:rsid w:val="00F276B1"/>
    <w:rsid w:val="00F32384"/>
    <w:rsid w:val="00F35D79"/>
    <w:rsid w:val="00F401C6"/>
    <w:rsid w:val="00F4129C"/>
    <w:rsid w:val="00F41987"/>
    <w:rsid w:val="00F47102"/>
    <w:rsid w:val="00F5134D"/>
    <w:rsid w:val="00F51F71"/>
    <w:rsid w:val="00F55CFF"/>
    <w:rsid w:val="00F609D7"/>
    <w:rsid w:val="00F623A3"/>
    <w:rsid w:val="00F63144"/>
    <w:rsid w:val="00F649F1"/>
    <w:rsid w:val="00F663EC"/>
    <w:rsid w:val="00F67B34"/>
    <w:rsid w:val="00F70ED7"/>
    <w:rsid w:val="00F734DB"/>
    <w:rsid w:val="00F7398C"/>
    <w:rsid w:val="00F74F6C"/>
    <w:rsid w:val="00F751E1"/>
    <w:rsid w:val="00F83EE6"/>
    <w:rsid w:val="00F83F39"/>
    <w:rsid w:val="00F840A3"/>
    <w:rsid w:val="00F9763A"/>
    <w:rsid w:val="00F97D04"/>
    <w:rsid w:val="00FA2624"/>
    <w:rsid w:val="00FA3C28"/>
    <w:rsid w:val="00FA4BA7"/>
    <w:rsid w:val="00FA65DB"/>
    <w:rsid w:val="00FB214E"/>
    <w:rsid w:val="00FB42BC"/>
    <w:rsid w:val="00FC3DD8"/>
    <w:rsid w:val="00FC4209"/>
    <w:rsid w:val="00FD1202"/>
    <w:rsid w:val="00FD2F21"/>
    <w:rsid w:val="00FD374C"/>
    <w:rsid w:val="00FD3E5C"/>
    <w:rsid w:val="00FD7453"/>
    <w:rsid w:val="00FE2D0E"/>
    <w:rsid w:val="00FF2793"/>
    <w:rsid w:val="00FF3B60"/>
    <w:rsid w:val="00FF5A82"/>
    <w:rsid w:val="00FF5B10"/>
    <w:rsid w:val="19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9851D"/>
  <w15:docId w15:val="{22DB8363-FD4B-4B19-9D25-F095B0E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879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1">
    <w:name w:val="เส้นตาราง1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ed">
    <w:name w:val="checked"/>
    <w:basedOn w:val="DefaultParagraphFont"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Cordia New"/>
      <w:vanish/>
      <w:sz w:val="16"/>
      <w:szCs w:val="2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ngsana New" w:eastAsia="Times New Roman" w:hAnsi="Angsana New" w:cs="Angsana New"/>
      <w:b/>
      <w:bCs/>
      <w:sz w:val="24"/>
      <w:szCs w:val="24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4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434"/>
    <w:rPr>
      <w:szCs w:val="25"/>
    </w:rPr>
  </w:style>
  <w:style w:type="table" w:customStyle="1" w:styleId="TableGrid1">
    <w:name w:val="Table Grid1"/>
    <w:basedOn w:val="TableNormal"/>
    <w:next w:val="TableGrid"/>
    <w:uiPriority w:val="39"/>
    <w:rsid w:val="00CF3475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EE0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E0A50"/>
  </w:style>
  <w:style w:type="character" w:customStyle="1" w:styleId="eop">
    <w:name w:val="eop"/>
    <w:basedOn w:val="DefaultParagraphFont"/>
    <w:rsid w:val="00EE0A50"/>
  </w:style>
  <w:style w:type="table" w:customStyle="1" w:styleId="TableGrid5">
    <w:name w:val="Table Grid5"/>
    <w:basedOn w:val="TableNormal"/>
    <w:next w:val="TableGrid"/>
    <w:uiPriority w:val="59"/>
    <w:rsid w:val="00D563FF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02FA"/>
    <w:rPr>
      <w:sz w:val="22"/>
      <w:szCs w:val="28"/>
    </w:rPr>
  </w:style>
  <w:style w:type="numbering" w:customStyle="1" w:styleId="CurrentList1">
    <w:name w:val="Current List1"/>
    <w:uiPriority w:val="99"/>
    <w:rsid w:val="00114F9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585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816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98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072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4317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4027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660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40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59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061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0940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4583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62176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1418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077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708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39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</w:divsChild>
    </w:div>
    <w:div w:id="80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17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9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19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359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324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525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22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09069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76907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132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8115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19563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2653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506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4265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570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872">
                  <w:marLeft w:val="0"/>
                  <w:marRight w:val="0"/>
                  <w:marTop w:val="0"/>
                  <w:marBottom w:val="0"/>
                  <w:divBdr>
                    <w:top w:val="single" w:sz="6" w:space="0" w:color="C4C4C4"/>
                    <w:left w:val="single" w:sz="6" w:space="8" w:color="C4C4C4"/>
                    <w:bottom w:val="single" w:sz="6" w:space="0" w:color="C4C4C4"/>
                    <w:right w:val="single" w:sz="6" w:space="0" w:color="C4C4C4"/>
                  </w:divBdr>
                </w:div>
              </w:divsChild>
            </w:div>
            <w:div w:id="21375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1645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AF740BEFED47AA5862E6945D9DC7" ma:contentTypeVersion="2" ma:contentTypeDescription="Create a new document." ma:contentTypeScope="" ma:versionID="a6fe21c146187e30534a8e589bda71d6">
  <xsd:schema xmlns:xsd="http://www.w3.org/2001/XMLSchema" xmlns:xs="http://www.w3.org/2001/XMLSchema" xmlns:p="http://schemas.microsoft.com/office/2006/metadata/properties" xmlns:ns2="5e365166-db8b-49ea-956c-013963b6b970" targetNamespace="http://schemas.microsoft.com/office/2006/metadata/properties" ma:root="true" ma:fieldsID="238f5e5debf944cf5bc0999f89f55a6d" ns2:_="">
    <xsd:import namespace="5e365166-db8b-49ea-956c-013963b6b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5F1B1-9695-4237-BA0F-8B142B512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90F9C-DCE7-4CAC-9E43-EDBCA1B48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E2E54-3BA0-44CF-A699-0EE7EDED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70CB4C9-A3E4-4170-9B32-7C65CD1F7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3247</Words>
  <Characters>18510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mama mama</cp:lastModifiedBy>
  <cp:revision>16</cp:revision>
  <cp:lastPrinted>2022-09-11T07:10:00Z</cp:lastPrinted>
  <dcterms:created xsi:type="dcterms:W3CDTF">2022-10-14T00:01:00Z</dcterms:created>
  <dcterms:modified xsi:type="dcterms:W3CDTF">2022-10-26T10:01:00Z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  <property fmtid="{D5CDD505-2E9C-101B-9397-08002B2CF9AE}" pid="3" name="KSOProductBuildVer">
    <vt:lpwstr>1033-11.2.0.9684</vt:lpwstr>
  </property>
</Properties>
</file>